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FF" w:rsidRDefault="008C75B5" w:rsidP="002C1DFF">
      <w:pPr>
        <w:pStyle w:val="20"/>
        <w:framePr w:w="9317" w:h="3636" w:hRule="exact" w:wrap="none" w:vAnchor="page" w:hAnchor="page" w:x="1141" w:y="976"/>
        <w:shd w:val="clear" w:color="auto" w:fill="auto"/>
        <w:ind w:left="40"/>
      </w:pPr>
      <w:r>
        <w:t>11.02.2019Г. №23-п</w:t>
      </w:r>
    </w:p>
    <w:p w:rsidR="002C1DFF" w:rsidRDefault="008C75B5" w:rsidP="002C1DFF">
      <w:pPr>
        <w:pStyle w:val="20"/>
        <w:framePr w:w="9317" w:h="3636" w:hRule="exact" w:wrap="none" w:vAnchor="page" w:hAnchor="page" w:x="1141" w:y="976"/>
        <w:shd w:val="clear" w:color="auto" w:fill="auto"/>
        <w:ind w:left="40"/>
      </w:pPr>
      <w:r>
        <w:t xml:space="preserve">РОССИЙСКАЯ ФЕДЕРАЦИЯ </w:t>
      </w:r>
    </w:p>
    <w:p w:rsidR="002C1DFF" w:rsidRDefault="008C75B5" w:rsidP="002C1DFF">
      <w:pPr>
        <w:pStyle w:val="20"/>
        <w:framePr w:w="9317" w:h="3636" w:hRule="exact" w:wrap="none" w:vAnchor="page" w:hAnchor="page" w:x="1141" w:y="976"/>
        <w:shd w:val="clear" w:color="auto" w:fill="auto"/>
        <w:ind w:left="40"/>
      </w:pPr>
      <w:r>
        <w:t>ИРКУТСКАЯ ОБЛАСТЬ</w:t>
      </w:r>
    </w:p>
    <w:p w:rsidR="00A10099" w:rsidRDefault="008C75B5" w:rsidP="002C1DFF">
      <w:pPr>
        <w:pStyle w:val="20"/>
        <w:framePr w:w="9317" w:h="3636" w:hRule="exact" w:wrap="none" w:vAnchor="page" w:hAnchor="page" w:x="1141" w:y="976"/>
        <w:shd w:val="clear" w:color="auto" w:fill="auto"/>
        <w:ind w:left="40"/>
      </w:pPr>
      <w:r>
        <w:t>УСТЬ-КУТСКИЙ МУНИЦИПАЛЬНЫЙ РАЙОН ВЕРХНЕМАРКОВСКОЕ СЕЛЬСКОЕ ПОСЕЛЕНИЕ</w:t>
      </w:r>
    </w:p>
    <w:p w:rsidR="00A10099" w:rsidRDefault="008C75B5" w:rsidP="002C1DFF">
      <w:pPr>
        <w:pStyle w:val="20"/>
        <w:framePr w:w="9317" w:h="3636" w:hRule="exact" w:wrap="none" w:vAnchor="page" w:hAnchor="page" w:x="1141" w:y="976"/>
        <w:shd w:val="clear" w:color="auto" w:fill="auto"/>
        <w:ind w:left="40"/>
      </w:pPr>
      <w:r>
        <w:t>АДМИНИСТРАЦИЯ</w:t>
      </w:r>
    </w:p>
    <w:p w:rsidR="00A10099" w:rsidRDefault="008C75B5" w:rsidP="002C1DFF">
      <w:pPr>
        <w:pStyle w:val="20"/>
        <w:framePr w:w="9317" w:h="3636" w:hRule="exact" w:wrap="none" w:vAnchor="page" w:hAnchor="page" w:x="1141" w:y="976"/>
        <w:shd w:val="clear" w:color="auto" w:fill="auto"/>
        <w:spacing w:after="308"/>
        <w:ind w:left="40"/>
      </w:pPr>
      <w:r>
        <w:t>ПОСТАНОВЛЕНИЕ</w:t>
      </w:r>
    </w:p>
    <w:p w:rsidR="00A10099" w:rsidRDefault="008C75B5" w:rsidP="002C1DFF">
      <w:pPr>
        <w:pStyle w:val="20"/>
        <w:framePr w:w="9317" w:h="3636" w:hRule="exact" w:wrap="none" w:vAnchor="page" w:hAnchor="page" w:x="1141" w:y="976"/>
        <w:shd w:val="clear" w:color="auto" w:fill="auto"/>
        <w:spacing w:after="15" w:line="280" w:lineRule="exact"/>
        <w:ind w:left="40"/>
      </w:pPr>
      <w:r>
        <w:t>О ПОДГОТОВКЕ ДОКУМЕНТАЦИИ ПО ПЛАНИРОВКЕ</w:t>
      </w:r>
    </w:p>
    <w:p w:rsidR="00A10099" w:rsidRDefault="008C75B5" w:rsidP="002C1DFF">
      <w:pPr>
        <w:pStyle w:val="20"/>
        <w:framePr w:w="9317" w:h="3636" w:hRule="exact" w:wrap="none" w:vAnchor="page" w:hAnchor="page" w:x="1141" w:y="976"/>
        <w:shd w:val="clear" w:color="auto" w:fill="auto"/>
        <w:spacing w:line="280" w:lineRule="exact"/>
        <w:ind w:left="40"/>
      </w:pPr>
      <w:r>
        <w:t>ТЕРРИТОРИИ</w:t>
      </w:r>
    </w:p>
    <w:p w:rsidR="00A10099" w:rsidRPr="002C1DFF" w:rsidRDefault="008C75B5" w:rsidP="002C1DFF">
      <w:pPr>
        <w:pStyle w:val="1"/>
        <w:framePr w:w="9317" w:h="7165" w:hRule="exact" w:wrap="none" w:vAnchor="page" w:hAnchor="page" w:x="1297" w:y="5816"/>
        <w:shd w:val="clear" w:color="auto" w:fill="auto"/>
        <w:spacing w:before="0" w:after="291" w:line="240" w:lineRule="auto"/>
        <w:ind w:left="20" w:right="20" w:firstLine="680"/>
        <w:rPr>
          <w:sz w:val="24"/>
          <w:szCs w:val="24"/>
        </w:rPr>
      </w:pPr>
      <w:r w:rsidRPr="002C1DFF">
        <w:rPr>
          <w:sz w:val="24"/>
          <w:szCs w:val="24"/>
        </w:rPr>
        <w:t>В целях обеспечения устойчивого развития территории, и выделения элементов планировочной структуры рассмотрев обращение Общества с ограниченной ответственностью «Иркутская нефтяная компания» (ООО «ИНК») №0226-сз от 07.02.2019 года, руководствуясь п.1 ст.46 Градостроительного кодекса РФ, ст. 14 Федерального Закона от 06.10.2003 г. № 131-Ф3 «Об общих принципах организации местного самоуправления в Российской Федерации», Уставом Верхнемарковского муниципального образования</w:t>
      </w:r>
    </w:p>
    <w:p w:rsidR="00A10099" w:rsidRPr="002C1DFF" w:rsidRDefault="008C75B5" w:rsidP="002C1DFF">
      <w:pPr>
        <w:pStyle w:val="11"/>
        <w:framePr w:w="9317" w:h="7165" w:hRule="exact" w:wrap="none" w:vAnchor="page" w:hAnchor="page" w:x="1297" w:y="5816"/>
        <w:shd w:val="clear" w:color="auto" w:fill="auto"/>
        <w:spacing w:before="0" w:after="197" w:line="240" w:lineRule="auto"/>
        <w:ind w:left="20"/>
        <w:rPr>
          <w:sz w:val="24"/>
          <w:szCs w:val="24"/>
        </w:rPr>
      </w:pPr>
      <w:bookmarkStart w:id="0" w:name="bookmark0"/>
      <w:r w:rsidRPr="002C1DFF">
        <w:rPr>
          <w:sz w:val="24"/>
          <w:szCs w:val="24"/>
        </w:rPr>
        <w:t>ПОСТАНОВЛЯЮ:</w:t>
      </w:r>
      <w:bookmarkEnd w:id="0"/>
    </w:p>
    <w:p w:rsidR="00A10099" w:rsidRPr="002C1DFF" w:rsidRDefault="008C75B5" w:rsidP="002C1DFF">
      <w:pPr>
        <w:pStyle w:val="1"/>
        <w:framePr w:w="9317" w:h="7165" w:hRule="exact" w:wrap="none" w:vAnchor="page" w:hAnchor="page" w:x="1297" w:y="5816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2C1DFF">
        <w:rPr>
          <w:sz w:val="24"/>
          <w:szCs w:val="24"/>
        </w:rPr>
        <w:t xml:space="preserve">Подготовить документацию по планировке территории для размещения объекта «Промысловый </w:t>
      </w:r>
      <w:proofErr w:type="spellStart"/>
      <w:r w:rsidRPr="002C1DFF">
        <w:rPr>
          <w:sz w:val="24"/>
          <w:szCs w:val="24"/>
        </w:rPr>
        <w:t>нефтегазопровод</w:t>
      </w:r>
      <w:proofErr w:type="spellEnd"/>
      <w:r w:rsidRPr="002C1DFF">
        <w:rPr>
          <w:sz w:val="24"/>
          <w:szCs w:val="24"/>
        </w:rPr>
        <w:t xml:space="preserve"> от КП-1, водовод низкого давления от КП-1 </w:t>
      </w:r>
      <w:proofErr w:type="spellStart"/>
      <w:r w:rsidRPr="002C1DFF">
        <w:rPr>
          <w:sz w:val="24"/>
          <w:szCs w:val="24"/>
        </w:rPr>
        <w:t>Ярактинского</w:t>
      </w:r>
      <w:proofErr w:type="spellEnd"/>
      <w:r w:rsidRPr="002C1DFF">
        <w:rPr>
          <w:sz w:val="24"/>
          <w:szCs w:val="24"/>
        </w:rPr>
        <w:t xml:space="preserve"> НГКМ».</w:t>
      </w:r>
    </w:p>
    <w:p w:rsidR="00A10099" w:rsidRPr="002C1DFF" w:rsidRDefault="008C75B5" w:rsidP="002C1DFF">
      <w:pPr>
        <w:pStyle w:val="1"/>
        <w:framePr w:w="9317" w:h="7165" w:hRule="exact" w:wrap="none" w:vAnchor="page" w:hAnchor="page" w:x="1297" w:y="5816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left="20" w:firstLine="680"/>
        <w:rPr>
          <w:sz w:val="24"/>
          <w:szCs w:val="24"/>
        </w:rPr>
      </w:pPr>
      <w:r w:rsidRPr="002C1DFF">
        <w:rPr>
          <w:sz w:val="24"/>
          <w:szCs w:val="24"/>
        </w:rPr>
        <w:t>ООО «ИНК»:</w:t>
      </w:r>
    </w:p>
    <w:p w:rsidR="00A10099" w:rsidRPr="002C1DFF" w:rsidRDefault="008C75B5" w:rsidP="002C1DFF">
      <w:pPr>
        <w:pStyle w:val="1"/>
        <w:framePr w:w="9317" w:h="7165" w:hRule="exact" w:wrap="none" w:vAnchor="page" w:hAnchor="page" w:x="1297" w:y="5816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2C1DFF">
        <w:rPr>
          <w:sz w:val="24"/>
          <w:szCs w:val="24"/>
        </w:rPr>
        <w:t>документацию по планировке территории разработать в соответствии с требованиями ст. 41, 42, 43 Градостроительного кодекса РФ, Постановления Правительства РФ № 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A10099" w:rsidRPr="002C1DFF" w:rsidRDefault="008C75B5" w:rsidP="002C1DFF">
      <w:pPr>
        <w:pStyle w:val="1"/>
        <w:framePr w:w="9317" w:h="7165" w:hRule="exact" w:wrap="none" w:vAnchor="page" w:hAnchor="page" w:x="1297" w:y="5816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2C1DFF">
        <w:rPr>
          <w:sz w:val="24"/>
          <w:szCs w:val="24"/>
        </w:rPr>
        <w:t>разработанную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:rsidR="00A10099" w:rsidRPr="002C1DFF" w:rsidRDefault="008C75B5" w:rsidP="002C1DFF">
      <w:pPr>
        <w:pStyle w:val="1"/>
        <w:framePr w:w="9317" w:h="7165" w:hRule="exact" w:wrap="none" w:vAnchor="page" w:hAnchor="page" w:x="1297" w:y="5816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2C1DFF">
        <w:rPr>
          <w:sz w:val="24"/>
          <w:szCs w:val="24"/>
        </w:rPr>
        <w:t>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:rsidR="00A10099" w:rsidRPr="002C1DFF" w:rsidRDefault="008C75B5" w:rsidP="002C1DFF">
      <w:pPr>
        <w:pStyle w:val="1"/>
        <w:framePr w:w="9317" w:h="7165" w:hRule="exact" w:wrap="none" w:vAnchor="page" w:hAnchor="page" w:x="1297" w:y="5816"/>
        <w:numPr>
          <w:ilvl w:val="0"/>
          <w:numId w:val="1"/>
        </w:numPr>
        <w:shd w:val="clear" w:color="auto" w:fill="auto"/>
        <w:tabs>
          <w:tab w:val="left" w:pos="988"/>
        </w:tabs>
        <w:spacing w:before="0" w:after="0" w:line="240" w:lineRule="auto"/>
        <w:ind w:left="20" w:firstLine="680"/>
        <w:rPr>
          <w:sz w:val="24"/>
          <w:szCs w:val="24"/>
        </w:rPr>
      </w:pPr>
      <w:r w:rsidRPr="002C1DFF">
        <w:rPr>
          <w:sz w:val="24"/>
          <w:szCs w:val="24"/>
        </w:rPr>
        <w:t>Контроль за исполнением постановления оставляю за собой.</w:t>
      </w:r>
    </w:p>
    <w:p w:rsidR="00A10099" w:rsidRPr="002C1DFF" w:rsidRDefault="00A10099">
      <w:pPr>
        <w:framePr w:wrap="none" w:vAnchor="page" w:hAnchor="page" w:x="4715" w:y="13159"/>
      </w:pPr>
    </w:p>
    <w:p w:rsidR="00A10099" w:rsidRPr="002C1DFF" w:rsidRDefault="00800D03">
      <w:pPr>
        <w:framePr w:wrap="none" w:vAnchor="page" w:hAnchor="page" w:x="8545" w:y="13317"/>
      </w:pPr>
      <w:r w:rsidRPr="002C1DFF">
        <w:rPr>
          <w:noProof/>
        </w:rPr>
        <w:drawing>
          <wp:inline distT="0" distB="0" distL="0" distR="0">
            <wp:extent cx="266700" cy="266700"/>
            <wp:effectExtent l="0" t="0" r="0" b="0"/>
            <wp:docPr id="2" name="Рисунок 2" descr="C:\Users\D466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466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99" w:rsidRDefault="00A10099">
      <w:pPr>
        <w:rPr>
          <w:sz w:val="2"/>
          <w:szCs w:val="2"/>
        </w:rPr>
      </w:pPr>
    </w:p>
    <w:p w:rsidR="002C1DFF" w:rsidRPr="002C1DFF" w:rsidRDefault="002C1DFF" w:rsidP="002C1DFF">
      <w:pPr>
        <w:pStyle w:val="1"/>
        <w:framePr w:w="3221" w:h="1523" w:hRule="exact" w:wrap="none" w:vAnchor="page" w:hAnchor="page" w:x="1156" w:y="13756"/>
        <w:shd w:val="clear" w:color="auto" w:fill="auto"/>
        <w:spacing w:before="0" w:after="0" w:line="278" w:lineRule="exact"/>
        <w:ind w:right="320"/>
        <w:jc w:val="left"/>
        <w:rPr>
          <w:sz w:val="24"/>
          <w:szCs w:val="24"/>
        </w:rPr>
      </w:pPr>
      <w:r w:rsidRPr="002C1DFF">
        <w:rPr>
          <w:sz w:val="24"/>
          <w:szCs w:val="24"/>
        </w:rPr>
        <w:t xml:space="preserve">Глава Верхнемарковского </w:t>
      </w:r>
      <w:r>
        <w:rPr>
          <w:sz w:val="24"/>
          <w:szCs w:val="24"/>
        </w:rPr>
        <w:t>муниципального</w:t>
      </w:r>
      <w:r w:rsidRPr="002C1DFF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2C1DFF" w:rsidRDefault="002C1DFF" w:rsidP="002C1DFF">
      <w:pPr>
        <w:pStyle w:val="1"/>
        <w:framePr w:h="1075" w:hRule="exact" w:wrap="none" w:vAnchor="page" w:hAnchor="page" w:x="8881" w:y="13921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</w:p>
    <w:p w:rsidR="002C1DFF" w:rsidRDefault="002C1DFF" w:rsidP="002C1DFF">
      <w:pPr>
        <w:pStyle w:val="1"/>
        <w:framePr w:h="1075" w:hRule="exact" w:wrap="none" w:vAnchor="page" w:hAnchor="page" w:x="8881" w:y="13921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</w:p>
    <w:p w:rsidR="002C1DFF" w:rsidRDefault="002C1DFF" w:rsidP="002C1DFF">
      <w:pPr>
        <w:pStyle w:val="1"/>
        <w:framePr w:h="1075" w:hRule="exact" w:wrap="none" w:vAnchor="page" w:hAnchor="page" w:x="8881" w:y="13921"/>
        <w:shd w:val="clear" w:color="auto" w:fill="auto"/>
        <w:spacing w:before="0" w:after="0" w:line="210" w:lineRule="exact"/>
        <w:ind w:left="100"/>
        <w:jc w:val="left"/>
      </w:pPr>
      <w:r w:rsidRPr="002C1DFF">
        <w:rPr>
          <w:sz w:val="24"/>
          <w:szCs w:val="24"/>
        </w:rPr>
        <w:t>К.В. Власов</w:t>
      </w:r>
    </w:p>
    <w:p w:rsidR="002C1DFF" w:rsidRDefault="002C1DFF">
      <w:pPr>
        <w:rPr>
          <w:sz w:val="2"/>
          <w:szCs w:val="2"/>
        </w:rPr>
      </w:pPr>
      <w:bookmarkStart w:id="1" w:name="_GoBack"/>
      <w:bookmarkEnd w:id="1"/>
    </w:p>
    <w:sectPr w:rsidR="002C1D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DB4" w:rsidRDefault="00BF4DB4">
      <w:r>
        <w:separator/>
      </w:r>
    </w:p>
  </w:endnote>
  <w:endnote w:type="continuationSeparator" w:id="0">
    <w:p w:rsidR="00BF4DB4" w:rsidRDefault="00B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DB4" w:rsidRDefault="00BF4DB4"/>
  </w:footnote>
  <w:footnote w:type="continuationSeparator" w:id="0">
    <w:p w:rsidR="00BF4DB4" w:rsidRDefault="00BF4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2C28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9"/>
    <w:rsid w:val="002C1DFF"/>
    <w:rsid w:val="00800D03"/>
    <w:rsid w:val="008C75B5"/>
    <w:rsid w:val="00A10099"/>
    <w:rsid w:val="00B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FAE1"/>
  <w15:docId w15:val="{B911953A-45A2-4294-BF40-67D4E16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pacing w:val="9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3</cp:revision>
  <dcterms:created xsi:type="dcterms:W3CDTF">2019-02-12T01:47:00Z</dcterms:created>
  <dcterms:modified xsi:type="dcterms:W3CDTF">2019-02-12T01:57:00Z</dcterms:modified>
</cp:coreProperties>
</file>