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27" w:rsidRDefault="00CE3627" w:rsidP="00EF460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E3627" w:rsidRDefault="00CE3627" w:rsidP="00EF460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F4603" w:rsidRPr="00EF4603" w:rsidRDefault="00CE3627" w:rsidP="00EF460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03</w:t>
      </w:r>
      <w:r w:rsidR="00EF460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EF4603" w:rsidRPr="00EF460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</w:t>
      </w:r>
      <w:r w:rsidR="00EF460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г. №17-п</w:t>
      </w:r>
    </w:p>
    <w:p w:rsidR="00EF4603" w:rsidRPr="00EF4603" w:rsidRDefault="00EF4603" w:rsidP="00EF460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F460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EF4603" w:rsidRPr="00EF4603" w:rsidRDefault="00EF4603" w:rsidP="00EF460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F460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EF4603" w:rsidRPr="00EF4603" w:rsidRDefault="00EF4603" w:rsidP="00EF460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F460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УСТЬ–КУТСКИЙ МУНИЦИПАЛЬНЫЙ РАЙОН</w:t>
      </w:r>
    </w:p>
    <w:p w:rsidR="00EF4603" w:rsidRPr="00EF4603" w:rsidRDefault="00EF4603" w:rsidP="00EF460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F460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ВЕРХНЕМАРКОВСКОЕ СЕЛЬСКОЕ ПОСЕЛЕНИЕ</w:t>
      </w:r>
    </w:p>
    <w:p w:rsidR="00EF4603" w:rsidRPr="00EF4603" w:rsidRDefault="00EF4603" w:rsidP="00EF460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F460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EF4603" w:rsidRPr="00EF4603" w:rsidRDefault="00EF4603" w:rsidP="00EF460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60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EF4603" w:rsidRPr="00EC131E" w:rsidRDefault="00EF4603" w:rsidP="00EF4603">
      <w:pPr>
        <w:shd w:val="clear" w:color="auto" w:fill="FFFFFF"/>
        <w:tabs>
          <w:tab w:val="left" w:pos="1926"/>
        </w:tabs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13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</w:p>
    <w:p w:rsidR="00C159A5" w:rsidRDefault="00EF4603" w:rsidP="00F61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r w:rsidR="005C5F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ВНЕСЕНИИ ИЗМЕНЕНИЙ И ДОПОЛНЕНИЙ В </w:t>
      </w:r>
      <w:r w:rsidR="002D1601"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</w:t>
      </w:r>
      <w:r w:rsidR="005C5F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УЮ</w:t>
      </w:r>
      <w:r w:rsidR="002D1601"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ПРОГРАММ</w:t>
      </w:r>
      <w:r w:rsidR="005C5F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</w:t>
      </w:r>
      <w:r w:rsidR="002D1601"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«ФОРМИРОВАНИЕ СОВРЕМЕННОЙ ГОРОДСКОЙ СРЕДЫ НА ТЕРРИТОРРИИ ВЕРХНЕМАРКОВСКОГО МУНИЦИПАЛЬНОГО ОБРАЗОВАНИЯ НА 2018-2024 ГОДЫ», УТВЕРЖДЕННОЙ ПОСТАНОВЛЕНИЕМ АДМИНИСТРАЦИИ ВЕРХНЕМАРКОВСКОГО </w:t>
      </w:r>
      <w:r w:rsidR="00C159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СЕЛЬСКОГО ПОСЕЛЕНИЯ  </w:t>
      </w:r>
    </w:p>
    <w:p w:rsidR="00EF4603" w:rsidRPr="00DF7B4F" w:rsidRDefault="002D1601" w:rsidP="00F61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 87- </w:t>
      </w:r>
      <w:proofErr w:type="gramStart"/>
      <w:r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</w:t>
      </w:r>
      <w:proofErr w:type="gramEnd"/>
      <w:r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ОТ  </w:t>
      </w:r>
      <w:r w:rsidR="008D2A8F"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</w:t>
      </w:r>
      <w:r w:rsidR="00EF4603"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8D2A8F"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09</w:t>
      </w:r>
      <w:r w:rsidR="00F61E9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.2017 г.</w:t>
      </w:r>
      <w:r w:rsidR="00EF4603" w:rsidRPr="00DF7B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DF2F54" w:rsidRDefault="00DF2F54" w:rsidP="00DF2F54">
      <w:pPr>
        <w:pStyle w:val="a8"/>
        <w:ind w:firstLine="709"/>
        <w:jc w:val="both"/>
        <w:rPr>
          <w:rFonts w:ascii="Arial" w:hAnsi="Arial" w:cs="Arial"/>
          <w:sz w:val="24"/>
        </w:rPr>
      </w:pPr>
    </w:p>
    <w:p w:rsidR="00EF4603" w:rsidRPr="00DF2F54" w:rsidRDefault="00EF4603" w:rsidP="00DF2F54">
      <w:pPr>
        <w:pStyle w:val="a8"/>
        <w:ind w:firstLine="709"/>
        <w:jc w:val="both"/>
        <w:rPr>
          <w:rFonts w:ascii="Arial" w:hAnsi="Arial" w:cs="Arial"/>
          <w:sz w:val="24"/>
        </w:rPr>
      </w:pPr>
      <w:proofErr w:type="gramStart"/>
      <w:r w:rsidRPr="00DF2F54">
        <w:rPr>
          <w:rFonts w:ascii="Arial" w:hAnsi="Arial" w:cs="Arial"/>
          <w:sz w:val="24"/>
        </w:rPr>
        <w:t xml:space="preserve">В целях благоустройства, изменения внешнего вида сельского поселения и создания благоприятных условий для проживания граждан на территории </w:t>
      </w:r>
      <w:r w:rsidR="006734A6" w:rsidRPr="00DF2F54">
        <w:rPr>
          <w:rFonts w:ascii="Arial" w:hAnsi="Arial" w:cs="Arial"/>
          <w:sz w:val="24"/>
        </w:rPr>
        <w:t>Верхнемарковского</w:t>
      </w:r>
      <w:r w:rsidRPr="00DF2F54">
        <w:rPr>
          <w:rFonts w:ascii="Arial" w:hAnsi="Arial" w:cs="Arial"/>
          <w:sz w:val="24"/>
        </w:rPr>
        <w:t xml:space="preserve"> муниципального образования, в целях соблюдения требований законодательства, обеспечения эффективного использования бюджетных средств, в соответствии со статьей 179 Бюджетного кодекса Российской Федерации, на основании Федерального закона РФ от 06.10.2003 №131-ФЗ «Об общих принципах организации местного самоуправления в Российской Федерации, в соответствии с пунктом</w:t>
      </w:r>
      <w:proofErr w:type="gramEnd"/>
      <w:r w:rsidRPr="00DF2F54">
        <w:rPr>
          <w:rFonts w:ascii="Arial" w:hAnsi="Arial" w:cs="Arial"/>
          <w:sz w:val="24"/>
        </w:rPr>
        <w:t xml:space="preserve"> 11 Постановления Правительства РФ от 30.12.2017 года №1710, руководствуясь </w:t>
      </w:r>
      <w:proofErr w:type="spellStart"/>
      <w:r w:rsidRPr="00DF2F54">
        <w:rPr>
          <w:rFonts w:ascii="Arial" w:hAnsi="Arial" w:cs="Arial"/>
          <w:sz w:val="24"/>
        </w:rPr>
        <w:t>ст.ст</w:t>
      </w:r>
      <w:proofErr w:type="spellEnd"/>
      <w:r w:rsidRPr="00DF2F54">
        <w:rPr>
          <w:rFonts w:ascii="Arial" w:hAnsi="Arial" w:cs="Arial"/>
          <w:sz w:val="24"/>
        </w:rPr>
        <w:t xml:space="preserve">. 23, 46 Устава  </w:t>
      </w:r>
      <w:r w:rsidR="006734A6" w:rsidRPr="00DF2F54">
        <w:rPr>
          <w:rFonts w:ascii="Arial" w:hAnsi="Arial" w:cs="Arial"/>
          <w:sz w:val="24"/>
        </w:rPr>
        <w:t>Верхнемарковского</w:t>
      </w:r>
      <w:r w:rsidRPr="00DF2F54">
        <w:rPr>
          <w:rFonts w:ascii="Arial" w:hAnsi="Arial" w:cs="Arial"/>
          <w:sz w:val="24"/>
        </w:rPr>
        <w:t xml:space="preserve"> муниципального  образования, администрация </w:t>
      </w:r>
      <w:r w:rsidR="006734A6" w:rsidRPr="00DF2F54">
        <w:rPr>
          <w:rFonts w:ascii="Arial" w:hAnsi="Arial" w:cs="Arial"/>
          <w:sz w:val="24"/>
        </w:rPr>
        <w:t xml:space="preserve">Верхнемарковского </w:t>
      </w:r>
      <w:r w:rsidRPr="00DF2F54">
        <w:rPr>
          <w:rFonts w:ascii="Arial" w:hAnsi="Arial" w:cs="Arial"/>
          <w:sz w:val="24"/>
        </w:rPr>
        <w:t xml:space="preserve">сельского поселения </w:t>
      </w:r>
    </w:p>
    <w:p w:rsidR="006A0960" w:rsidRDefault="006A0960" w:rsidP="00EF4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EF4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EF4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r w:rsidR="006734A6" w:rsidRP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Верхнемарковского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5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87-п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</w:t>
      </w:r>
      <w:r w:rsid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.2017 «Об утверждении муниципальной программы «Формирование </w:t>
      </w:r>
      <w:r w:rsid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комфортной 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городской среды на территории </w:t>
      </w:r>
      <w:r w:rsidR="006734A6" w:rsidRP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Верхнемарковского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2018-202</w:t>
      </w:r>
      <w:r w:rsid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годы», с изменениями, внесенными Постановлением №</w:t>
      </w:r>
      <w:r w:rsid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37/2-п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673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.03.2019 г. следующие изменения: </w:t>
      </w:r>
    </w:p>
    <w:p w:rsidR="00EF4603" w:rsidRPr="00EF4603" w:rsidRDefault="00EF4603" w:rsidP="00EF460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 к Постановлению №</w:t>
      </w:r>
      <w:r w:rsidR="00E566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87-п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E566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20.09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.2017 г. изложить в новой редакции согласно Приложению к настоящему Постановлению. </w:t>
      </w:r>
    </w:p>
    <w:p w:rsidR="00EF4603" w:rsidRPr="00EF4603" w:rsidRDefault="00EF4603" w:rsidP="00EF46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 специалисту</w:t>
      </w:r>
      <w:r w:rsidR="00E566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(экономисту)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финансирование программы за счет средств местного бюджета.</w:t>
      </w:r>
    </w:p>
    <w:p w:rsidR="00EF4603" w:rsidRPr="00EF4603" w:rsidRDefault="00EF4603" w:rsidP="00EF4603">
      <w:pPr>
        <w:numPr>
          <w:ilvl w:val="0"/>
          <w:numId w:val="5"/>
        </w:num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Данное </w:t>
      </w:r>
      <w:r w:rsidR="00C95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 официальном сайте </w:t>
      </w:r>
      <w:r w:rsidR="00C95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Верхнемарковского сельского поселения.</w:t>
      </w:r>
    </w:p>
    <w:p w:rsidR="00EF4603" w:rsidRPr="00EF4603" w:rsidRDefault="00EF4603" w:rsidP="00EF4603">
      <w:pPr>
        <w:numPr>
          <w:ilvl w:val="0"/>
          <w:numId w:val="5"/>
        </w:num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исполнения постановления оставляю за собой.</w:t>
      </w: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03" w:rsidRDefault="00B20542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B20542" w:rsidRPr="00EF4603" w:rsidRDefault="00B20542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Верхнемарковского сельского поселения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К.В.Власов</w:t>
      </w:r>
      <w:proofErr w:type="spellEnd"/>
    </w:p>
    <w:p w:rsidR="00EF4603" w:rsidRPr="002D33F9" w:rsidRDefault="00EF4603" w:rsidP="002D33F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03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F4603">
        <w:rPr>
          <w:rFonts w:ascii="Courier New" w:eastAsia="Times New Roman" w:hAnsi="Courier New" w:cs="Courier New"/>
          <w:color w:val="000000"/>
          <w:lang w:eastAsia="ru-RU"/>
        </w:rPr>
        <w:t xml:space="preserve">Утверждено </w:t>
      </w: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F4603"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Постановлением администрации </w:t>
      </w:r>
    </w:p>
    <w:p w:rsidR="00EF4603" w:rsidRPr="00EF4603" w:rsidRDefault="00B20542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20542">
        <w:rPr>
          <w:rFonts w:ascii="Courier New" w:eastAsia="Times New Roman" w:hAnsi="Courier New" w:cs="Courier New"/>
          <w:color w:val="000000"/>
          <w:lang w:eastAsia="ru-RU"/>
        </w:rPr>
        <w:t>Верхнемарковского</w:t>
      </w:r>
      <w:r w:rsidR="00EF4603" w:rsidRPr="00EF460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сельского поселения</w:t>
      </w:r>
      <w:r w:rsidR="00EF4603" w:rsidRPr="00EF460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F4603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0F764B">
        <w:rPr>
          <w:rFonts w:ascii="Courier New" w:eastAsia="Times New Roman" w:hAnsi="Courier New" w:cs="Courier New"/>
          <w:color w:val="000000"/>
          <w:lang w:eastAsia="ru-RU"/>
        </w:rPr>
        <w:t>7-п</w:t>
      </w:r>
      <w:r w:rsidRPr="00EF4603">
        <w:rPr>
          <w:rFonts w:ascii="Courier New" w:eastAsia="Times New Roman" w:hAnsi="Courier New" w:cs="Courier New"/>
          <w:color w:val="000000"/>
          <w:lang w:eastAsia="ru-RU"/>
        </w:rPr>
        <w:t xml:space="preserve"> от </w:t>
      </w:r>
      <w:r w:rsidR="000F764B">
        <w:rPr>
          <w:rFonts w:ascii="Courier New" w:eastAsia="Times New Roman" w:hAnsi="Courier New" w:cs="Courier New"/>
          <w:color w:val="000000"/>
          <w:lang w:eastAsia="ru-RU"/>
        </w:rPr>
        <w:t>03</w:t>
      </w:r>
      <w:r w:rsidRPr="00EF4603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0F764B">
        <w:rPr>
          <w:rFonts w:ascii="Courier New" w:eastAsia="Times New Roman" w:hAnsi="Courier New" w:cs="Courier New"/>
          <w:color w:val="000000"/>
          <w:lang w:eastAsia="ru-RU"/>
        </w:rPr>
        <w:t>02</w:t>
      </w:r>
      <w:r w:rsidRPr="00EF4603">
        <w:rPr>
          <w:rFonts w:ascii="Courier New" w:eastAsia="Times New Roman" w:hAnsi="Courier New" w:cs="Courier New"/>
          <w:color w:val="000000"/>
          <w:lang w:eastAsia="ru-RU"/>
        </w:rPr>
        <w:t>.20</w:t>
      </w:r>
      <w:r w:rsidR="00B20542">
        <w:rPr>
          <w:rFonts w:ascii="Courier New" w:eastAsia="Times New Roman" w:hAnsi="Courier New" w:cs="Courier New"/>
          <w:color w:val="000000"/>
          <w:lang w:eastAsia="ru-RU"/>
        </w:rPr>
        <w:t>20</w:t>
      </w:r>
      <w:r w:rsidRPr="00EF4603">
        <w:rPr>
          <w:rFonts w:ascii="Courier New" w:eastAsia="Times New Roman" w:hAnsi="Courier New" w:cs="Courier New"/>
          <w:color w:val="000000"/>
          <w:lang w:eastAsia="ru-RU"/>
        </w:rPr>
        <w:t xml:space="preserve"> года</w:t>
      </w: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F4603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F4603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администрации </w:t>
      </w: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F4603">
        <w:rPr>
          <w:rFonts w:ascii="Courier New" w:eastAsia="Times New Roman" w:hAnsi="Courier New" w:cs="Courier New"/>
          <w:color w:val="000000"/>
          <w:lang w:eastAsia="ru-RU"/>
        </w:rPr>
        <w:t xml:space="preserve">сельского поселения </w:t>
      </w:r>
    </w:p>
    <w:p w:rsidR="00EB32F8" w:rsidRPr="00EB32F8" w:rsidRDefault="00EB32F8" w:rsidP="00EB32F8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B32F8">
        <w:rPr>
          <w:rFonts w:ascii="Courier New" w:eastAsia="Times New Roman" w:hAnsi="Courier New" w:cs="Courier New"/>
          <w:color w:val="000000"/>
          <w:lang w:eastAsia="ru-RU"/>
        </w:rPr>
        <w:t xml:space="preserve">Верхнемарковского сельского поселения </w:t>
      </w:r>
    </w:p>
    <w:p w:rsidR="00EF4603" w:rsidRPr="00EF4603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F4603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EB32F8">
        <w:rPr>
          <w:rFonts w:ascii="Courier New" w:eastAsia="Times New Roman" w:hAnsi="Courier New" w:cs="Courier New"/>
          <w:color w:val="000000"/>
          <w:lang w:eastAsia="ru-RU"/>
        </w:rPr>
        <w:t>87-п</w:t>
      </w:r>
      <w:r w:rsidRPr="00EF4603">
        <w:rPr>
          <w:rFonts w:ascii="Courier New" w:eastAsia="Times New Roman" w:hAnsi="Courier New" w:cs="Courier New"/>
          <w:color w:val="000000"/>
          <w:lang w:eastAsia="ru-RU"/>
        </w:rPr>
        <w:t xml:space="preserve">  от</w:t>
      </w:r>
      <w:r w:rsidR="00EB32F8">
        <w:rPr>
          <w:rFonts w:ascii="Courier New" w:eastAsia="Times New Roman" w:hAnsi="Courier New" w:cs="Courier New"/>
          <w:color w:val="000000"/>
          <w:lang w:eastAsia="ru-RU"/>
        </w:rPr>
        <w:t xml:space="preserve"> 20</w:t>
      </w:r>
      <w:r w:rsidRPr="00EF4603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EB32F8">
        <w:rPr>
          <w:rFonts w:ascii="Courier New" w:eastAsia="Times New Roman" w:hAnsi="Courier New" w:cs="Courier New"/>
          <w:color w:val="000000"/>
          <w:lang w:eastAsia="ru-RU"/>
        </w:rPr>
        <w:t>09</w:t>
      </w:r>
      <w:r w:rsidRPr="00EF4603">
        <w:rPr>
          <w:rFonts w:ascii="Courier New" w:eastAsia="Times New Roman" w:hAnsi="Courier New" w:cs="Courier New"/>
          <w:color w:val="000000"/>
          <w:lang w:eastAsia="ru-RU"/>
        </w:rPr>
        <w:t>.2017 года</w:t>
      </w:r>
    </w:p>
    <w:p w:rsidR="00EF4603" w:rsidRPr="00775E61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0AF" w:rsidRPr="00AF355E" w:rsidRDefault="00EF4603" w:rsidP="00EB32F8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A230AF" w:rsidRPr="00AF355E" w:rsidRDefault="00EF4603" w:rsidP="00A230AF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  <w:r w:rsidR="00EB32F8" w:rsidRPr="00AF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Верхнемарковского </w:t>
      </w:r>
      <w:r w:rsidR="00A230AF" w:rsidRPr="00AF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F4603" w:rsidRPr="00AF355E" w:rsidRDefault="00EF4603" w:rsidP="00A230AF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2018-2024 годы»</w:t>
      </w:r>
    </w:p>
    <w:p w:rsidR="00EF4603" w:rsidRPr="00AF355E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03" w:rsidRPr="00AF355E" w:rsidRDefault="00EF4603" w:rsidP="00EF4603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AF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Паспорт  муниципальной программы</w:t>
      </w:r>
    </w:p>
    <w:p w:rsidR="00EF4603" w:rsidRPr="00AF355E" w:rsidRDefault="00EF4603" w:rsidP="00EF4603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5103"/>
        <w:gridCol w:w="567"/>
        <w:gridCol w:w="35"/>
      </w:tblGrid>
      <w:tr w:rsidR="00EF4603" w:rsidRPr="00AF355E" w:rsidTr="00DF2F54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AF355E" w:rsidRDefault="00EF4603" w:rsidP="00EF46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F4603" w:rsidRPr="00AF355E" w:rsidRDefault="00EF4603" w:rsidP="00EF46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  <w:vAlign w:val="center"/>
          </w:tcPr>
          <w:p w:rsidR="00EF4603" w:rsidRPr="00AF355E" w:rsidRDefault="00EF4603" w:rsidP="00EF460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="002858B1" w:rsidRPr="00AF355E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Верхнемарковского </w:t>
            </w:r>
            <w:r w:rsidRPr="00AF355E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муниципального образования  на 2018-2024 годы»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4603" w:rsidRPr="00AF355E" w:rsidRDefault="00EF4603" w:rsidP="00EF46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F4603" w:rsidRPr="00AF355E" w:rsidRDefault="00EF4603" w:rsidP="00EF46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F4603" w:rsidRPr="00AF355E" w:rsidTr="00DF2F54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AF355E" w:rsidRDefault="00EF4603" w:rsidP="00EF46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F4603" w:rsidRPr="00AF355E" w:rsidRDefault="00EF4603" w:rsidP="00EF46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103" w:type="dxa"/>
            <w:vAlign w:val="center"/>
          </w:tcPr>
          <w:p w:rsidR="00EF4603" w:rsidRPr="00AF355E" w:rsidRDefault="00EF4603" w:rsidP="00987926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87926"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Верхнемарковского </w:t>
            </w: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4603" w:rsidRPr="00AF355E" w:rsidRDefault="00EF4603" w:rsidP="00EF46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F4603" w:rsidRPr="00AF355E" w:rsidTr="00DF2F54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AF355E" w:rsidRDefault="00EF4603" w:rsidP="00EF46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F4603" w:rsidRPr="00AF355E" w:rsidRDefault="00EF4603" w:rsidP="00EF46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103" w:type="dxa"/>
            <w:vAlign w:val="center"/>
          </w:tcPr>
          <w:p w:rsidR="00987926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87926"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Верхнемарковского </w:t>
            </w: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 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Жители </w:t>
            </w:r>
            <w:r w:rsidR="00987926"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Верхнемарковского</w:t>
            </w: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лица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4603" w:rsidRPr="00AF355E" w:rsidRDefault="00EF4603" w:rsidP="00EF46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F4603" w:rsidRPr="00AF355E" w:rsidTr="00DF2F54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AF355E" w:rsidRDefault="00EF4603" w:rsidP="00EF46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F4603" w:rsidRPr="00AF355E" w:rsidRDefault="00EF4603" w:rsidP="00EF46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103" w:type="dxa"/>
          </w:tcPr>
          <w:p w:rsidR="00EF4603" w:rsidRPr="00AF355E" w:rsidRDefault="00EF4603" w:rsidP="00987926">
            <w:pPr>
              <w:tabs>
                <w:tab w:val="left" w:pos="34"/>
              </w:tabs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качества и комфорта городской среды на территории </w:t>
            </w:r>
            <w:r w:rsidR="00987926"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Верхнемарковского </w:t>
            </w: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4603" w:rsidRPr="00AF355E" w:rsidRDefault="00EF4603" w:rsidP="00EF46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F4603" w:rsidRPr="00AF355E" w:rsidTr="00DF2F54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AF355E" w:rsidRDefault="00EF4603" w:rsidP="00EF46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F4603" w:rsidRPr="00AF355E" w:rsidRDefault="00EF4603" w:rsidP="00EF46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103" w:type="dxa"/>
          </w:tcPr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уровня благоустройства дворовых территорий многоквартирных домов.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благоустройства общественных территорий.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уровня б</w:t>
            </w:r>
            <w:r w:rsidRPr="00AF35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П</w:t>
            </w: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уровня</w:t>
            </w:r>
            <w:r w:rsidRPr="00AF35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EF4603" w:rsidRPr="00AF355E" w:rsidRDefault="00EF4603" w:rsidP="00EF4603">
            <w:pPr>
              <w:tabs>
                <w:tab w:val="left" w:pos="34"/>
              </w:tabs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4603" w:rsidRPr="00AF355E" w:rsidRDefault="00EF4603" w:rsidP="00EF46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F4603" w:rsidRPr="00775E61" w:rsidTr="00235C46">
        <w:trPr>
          <w:trHeight w:val="98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775E61" w:rsidRDefault="00EF4603" w:rsidP="00EF46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F4603" w:rsidRPr="00AF355E" w:rsidRDefault="00EF4603" w:rsidP="00EF46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5103" w:type="dxa"/>
            <w:vAlign w:val="center"/>
          </w:tcPr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 многоквартирных домов;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площадь благоустроенных дворовых территорий многоквартирных домов;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площадь благоустроенных общественных территорий;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площадь благоустроенных общественных территорий, приходящихся на 1 жителя;</w:t>
            </w:r>
          </w:p>
          <w:p w:rsidR="00EF4603" w:rsidRPr="00AF355E" w:rsidRDefault="00EF4603" w:rsidP="00DF2F54">
            <w:pPr>
              <w:pStyle w:val="a8"/>
              <w:ind w:firstLine="317"/>
              <w:rPr>
                <w:rFonts w:ascii="Arial" w:hAnsi="Arial" w:cs="Arial"/>
                <w:sz w:val="24"/>
              </w:rPr>
            </w:pPr>
            <w:r w:rsidRPr="00AF355E">
              <w:rPr>
                <w:rFonts w:ascii="Arial" w:hAnsi="Arial" w:cs="Arial"/>
                <w:sz w:val="24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E55E96" w:rsidRPr="00AF355E">
              <w:rPr>
                <w:rFonts w:ascii="Arial" w:hAnsi="Arial" w:cs="Arial"/>
                <w:sz w:val="24"/>
              </w:rPr>
              <w:t xml:space="preserve">Верхнемарковского </w:t>
            </w:r>
            <w:r w:rsidRPr="00AF355E">
              <w:rPr>
                <w:rFonts w:ascii="Arial" w:hAnsi="Arial" w:cs="Arial"/>
                <w:sz w:val="24"/>
              </w:rPr>
              <w:t>муниципального образования</w:t>
            </w:r>
            <w:proofErr w:type="gramStart"/>
            <w:r w:rsidRPr="00AF355E">
              <w:rPr>
                <w:rFonts w:ascii="Arial" w:hAnsi="Arial" w:cs="Arial"/>
                <w:sz w:val="24"/>
              </w:rPr>
              <w:t>.;</w:t>
            </w:r>
            <w:proofErr w:type="gramEnd"/>
          </w:p>
          <w:p w:rsidR="00EF4603" w:rsidRPr="00AF355E" w:rsidRDefault="00EF4603" w:rsidP="00DF2F54">
            <w:pPr>
              <w:pStyle w:val="a8"/>
              <w:ind w:firstLine="317"/>
              <w:rPr>
                <w:rFonts w:ascii="Arial" w:hAnsi="Arial" w:cs="Arial"/>
                <w:sz w:val="24"/>
              </w:rPr>
            </w:pPr>
            <w:r w:rsidRPr="00AF355E">
              <w:rPr>
                <w:rFonts w:ascii="Arial" w:hAnsi="Arial" w:cs="Arial"/>
                <w:sz w:val="24"/>
              </w:rPr>
              <w:t xml:space="preserve">- количество  </w:t>
            </w:r>
            <w:r w:rsidRPr="00AF355E">
              <w:rPr>
                <w:rFonts w:ascii="Arial" w:hAnsi="Arial" w:cs="Arial"/>
                <w:bCs/>
                <w:sz w:val="24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EF4603" w:rsidRPr="00AF355E" w:rsidRDefault="00EF4603" w:rsidP="00DF2F54">
            <w:pPr>
              <w:pStyle w:val="a8"/>
              <w:ind w:firstLine="317"/>
              <w:rPr>
                <w:rFonts w:ascii="Arial" w:hAnsi="Arial" w:cs="Arial"/>
                <w:sz w:val="24"/>
              </w:rPr>
            </w:pPr>
            <w:r w:rsidRPr="00AF355E">
              <w:rPr>
                <w:rFonts w:ascii="Arial" w:hAnsi="Arial" w:cs="Arial"/>
                <w:sz w:val="24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</w:t>
            </w:r>
            <w:r w:rsidR="00E55E96" w:rsidRPr="00AF355E">
              <w:rPr>
                <w:rFonts w:ascii="Arial" w:hAnsi="Arial" w:cs="Arial"/>
                <w:sz w:val="24"/>
              </w:rPr>
              <w:t xml:space="preserve">Верхнемарковского </w:t>
            </w:r>
            <w:r w:rsidRPr="00AF355E">
              <w:rPr>
                <w:rFonts w:ascii="Arial" w:hAnsi="Arial" w:cs="Arial"/>
                <w:sz w:val="24"/>
              </w:rPr>
              <w:t>муниципального образования,</w:t>
            </w:r>
          </w:p>
          <w:p w:rsidR="00EF4603" w:rsidRDefault="00EF4603" w:rsidP="00DF2F54">
            <w:pPr>
              <w:pStyle w:val="a8"/>
              <w:ind w:firstLine="317"/>
              <w:rPr>
                <w:rFonts w:ascii="Arial" w:hAnsi="Arial" w:cs="Arial"/>
              </w:rPr>
            </w:pPr>
            <w:r w:rsidRPr="00AF355E">
              <w:rPr>
                <w:rFonts w:ascii="Arial" w:hAnsi="Arial" w:cs="Arial"/>
                <w:sz w:val="24"/>
              </w:rPr>
              <w:t xml:space="preserve">- количество жителей многоквартирных домов, принявших участие в реализации </w:t>
            </w:r>
            <w:r w:rsidRPr="00AF355E">
              <w:rPr>
                <w:rFonts w:ascii="Arial" w:hAnsi="Arial" w:cs="Arial"/>
                <w:sz w:val="24"/>
              </w:rPr>
              <w:lastRenderedPageBreak/>
              <w:t>мероприятий, направленных на повышение уровня благоустройства дворовых территорий.</w:t>
            </w:r>
            <w:r w:rsidRPr="00AF355E">
              <w:rPr>
                <w:rFonts w:ascii="Arial" w:hAnsi="Arial" w:cs="Arial"/>
              </w:rPr>
              <w:t xml:space="preserve"> </w:t>
            </w:r>
          </w:p>
          <w:p w:rsidR="007D4ABB" w:rsidRPr="00AF355E" w:rsidRDefault="007D4ABB" w:rsidP="007D4ABB">
            <w:pPr>
              <w:pStyle w:val="a8"/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03" w:rsidRPr="00775E61" w:rsidTr="00235C46">
        <w:trPr>
          <w:gridAfter w:val="1"/>
          <w:wAfter w:w="35" w:type="dxa"/>
          <w:trHeight w:val="5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775E61" w:rsidRDefault="00EF4603" w:rsidP="00EF46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D4ABB" w:rsidRDefault="007D4ABB" w:rsidP="00235C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4603" w:rsidRPr="00AF355E" w:rsidRDefault="00EF4603" w:rsidP="00EF46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103" w:type="dxa"/>
            <w:vAlign w:val="center"/>
          </w:tcPr>
          <w:p w:rsidR="007D4ABB" w:rsidRDefault="007D4ABB" w:rsidP="00EF4603">
            <w:pPr>
              <w:tabs>
                <w:tab w:val="left" w:pos="34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4603" w:rsidRPr="00AF355E" w:rsidRDefault="00EF4603" w:rsidP="00EF4603">
            <w:pPr>
              <w:tabs>
                <w:tab w:val="left" w:pos="34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 годы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03" w:rsidRPr="00775E61" w:rsidTr="002D33F9">
        <w:trPr>
          <w:gridAfter w:val="1"/>
          <w:wAfter w:w="35" w:type="dxa"/>
          <w:trHeight w:val="127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775E61" w:rsidRDefault="00EF4603" w:rsidP="00EF46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F4603" w:rsidRPr="00AF355E" w:rsidRDefault="00EF4603" w:rsidP="00EF46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103" w:type="dxa"/>
            <w:vAlign w:val="center"/>
          </w:tcPr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Общий объем расходов на реализацию муниципальной программы составляет</w:t>
            </w: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:  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 тыс. руб.,   из них средств: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местного бюджета  0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областного бюджета _0_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федерального бюджета _0_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источники _0_ </w:t>
            </w:r>
            <w:proofErr w:type="spell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 2018 год __0__ тыс. руб.</w:t>
            </w: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из них средств: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местного бюджета _0_тыс.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областного бюджета _0__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федерального бюджета _0_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источники _0_ </w:t>
            </w:r>
            <w:proofErr w:type="spell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 2019 год</w:t>
            </w: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0_тыс. руб.,   из них средств: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местного бюджета 0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областного бюджета 0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федерального бюджета 0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источники  0 </w:t>
            </w:r>
            <w:proofErr w:type="spell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на 2020 год </w:t>
            </w: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__250,0_тыс. руб.,   из них средств: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местного бюджета _250,0_тыс.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областного бюджета __0__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федерального бюджета _0___ тыс. руб.; 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источники __0_ </w:t>
            </w:r>
            <w:proofErr w:type="spell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 2021 год</w:t>
            </w: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0__тыс. руб.,   из них средств: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местного бюджета _0_тыс.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областного бюджета _0_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федерального бюджета _0_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источники _0_ </w:t>
            </w:r>
            <w:proofErr w:type="spell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 2022 год</w:t>
            </w: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0__тыс. руб.,   из них средств: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местного бюджета  0_тыс.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областного бюджета __0__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федерального бюджета __0__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источники __0__ </w:t>
            </w:r>
            <w:proofErr w:type="spell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 2023 год</w:t>
            </w: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0__тыс. руб.,   из них средств: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местного бюджета  0_тыс.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областного бюджета _0_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федерального бюджета _0__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источники __0__ </w:t>
            </w:r>
            <w:proofErr w:type="spell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 2024 год</w:t>
            </w: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0_тыс. руб.,   из них средств: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местного бюджета __0_тыс.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областного бюджета __0__ тыс. руб.;</w:t>
            </w:r>
          </w:p>
          <w:p w:rsidR="00DF2F54" w:rsidRPr="00AF355E" w:rsidRDefault="00DF2F54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федерального бюджета __0_ тыс. руб.;</w:t>
            </w:r>
          </w:p>
          <w:p w:rsidR="00EF4603" w:rsidRPr="00AF355E" w:rsidRDefault="002D33F9" w:rsidP="00DF2F5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источники __0__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03" w:rsidRPr="00775E61" w:rsidTr="00DF2F54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775E61" w:rsidRDefault="00EF4603" w:rsidP="00EF46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F4603" w:rsidRPr="00AF355E" w:rsidRDefault="00EF4603" w:rsidP="007D4A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5103" w:type="dxa"/>
            <w:vAlign w:val="center"/>
          </w:tcPr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Благоустройство дворовых территорий многоквартирных домов.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Благоустройство общественных территорий.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EF4603" w:rsidRPr="00AF355E" w:rsidRDefault="00EF4603" w:rsidP="00EF4603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03" w:rsidRPr="00775E61" w:rsidTr="00DF2F54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4603" w:rsidRPr="00775E61" w:rsidRDefault="00EF4603" w:rsidP="00EF46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F4603" w:rsidRPr="00AF355E" w:rsidRDefault="00EF4603" w:rsidP="00EF46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03" w:type="dxa"/>
            <w:vAlign w:val="center"/>
          </w:tcPr>
          <w:p w:rsidR="00EF4603" w:rsidRPr="00AF355E" w:rsidRDefault="00AB68A6" w:rsidP="00EF4603">
            <w:pPr>
              <w:tabs>
                <w:tab w:val="left" w:pos="34"/>
              </w:tabs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55E">
              <w:rPr>
                <w:rFonts w:ascii="Arial" w:hAnsi="Arial" w:cs="Arial"/>
              </w:rPr>
              <w:t>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F4603" w:rsidRPr="00775E61" w:rsidRDefault="00EF4603" w:rsidP="00EF4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603" w:rsidRPr="00DF2F54" w:rsidRDefault="00EF4603" w:rsidP="00DF2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03" w:rsidRPr="00AF355E" w:rsidRDefault="00EF4603" w:rsidP="00EF460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355E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сферы реализации муниципальной программы, проблемы</w:t>
      </w:r>
    </w:p>
    <w:p w:rsidR="00EF4603" w:rsidRPr="00AF355E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55E">
        <w:rPr>
          <w:rFonts w:ascii="Arial" w:eastAsia="Times New Roman" w:hAnsi="Arial" w:cs="Arial"/>
          <w:sz w:val="24"/>
          <w:szCs w:val="24"/>
          <w:lang w:eastAsia="ru-RU"/>
        </w:rPr>
        <w:t xml:space="preserve"> 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 комплекса  первоочередных мероприятий по благоустройству 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AF355E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AF355E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территорий.</w:t>
      </w:r>
    </w:p>
    <w:p w:rsidR="00EF4603" w:rsidRPr="00AF355E" w:rsidRDefault="00EF4603" w:rsidP="00EF460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F355E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</w:t>
      </w:r>
      <w:r w:rsidRPr="00AF355E">
        <w:rPr>
          <w:rFonts w:ascii="Arial" w:eastAsia="Calibri" w:hAnsi="Arial" w:cs="Arial"/>
          <w:sz w:val="24"/>
          <w:szCs w:val="24"/>
          <w:lang w:eastAsia="ru-RU"/>
        </w:rPr>
        <w:br/>
        <w:t xml:space="preserve"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</w:t>
      </w:r>
      <w:r w:rsidRPr="00AF355E">
        <w:rPr>
          <w:rFonts w:ascii="Arial" w:eastAsia="Calibri" w:hAnsi="Arial" w:cs="Arial"/>
          <w:sz w:val="24"/>
          <w:szCs w:val="24"/>
          <w:lang w:eastAsia="ru-RU"/>
        </w:rPr>
        <w:lastRenderedPageBreak/>
        <w:t>паспорт национального проекта «Жилье и городская среда», в состав которого включен федеральный проект</w:t>
      </w:r>
      <w:proofErr w:type="gramEnd"/>
      <w:r w:rsidRPr="00AF355E">
        <w:rPr>
          <w:rFonts w:ascii="Arial" w:eastAsia="Calibri" w:hAnsi="Arial" w:cs="Arial"/>
          <w:sz w:val="24"/>
          <w:szCs w:val="24"/>
          <w:lang w:eastAsia="ru-RU"/>
        </w:rPr>
        <w:t xml:space="preserve"> «Формирование комфортной городской среды».</w:t>
      </w:r>
    </w:p>
    <w:p w:rsidR="00EF4603" w:rsidRPr="00AF355E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55E">
        <w:rPr>
          <w:rFonts w:ascii="Arial" w:eastAsia="Calibri" w:hAnsi="Arial" w:cs="Arial"/>
          <w:sz w:val="24"/>
          <w:szCs w:val="24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F355E">
        <w:rPr>
          <w:rFonts w:ascii="Arial" w:eastAsia="Calibri" w:hAnsi="Arial" w:cs="Arial"/>
          <w:sz w:val="24"/>
          <w:szCs w:val="24"/>
          <w:lang w:eastAsia="ru-RU"/>
        </w:rPr>
        <w:t>Болотовым</w:t>
      </w:r>
      <w:proofErr w:type="spellEnd"/>
      <w:r w:rsidRPr="00AF355E">
        <w:rPr>
          <w:rFonts w:ascii="Arial" w:eastAsia="Calibri" w:hAnsi="Arial" w:cs="Arial"/>
          <w:sz w:val="24"/>
          <w:szCs w:val="24"/>
          <w:lang w:eastAsia="ru-RU"/>
        </w:rPr>
        <w:t xml:space="preserve"> 14 декабря 2018 года.</w:t>
      </w:r>
    </w:p>
    <w:p w:rsidR="00EF4603" w:rsidRPr="00AF355E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F4603" w:rsidRPr="00AF355E" w:rsidRDefault="00EF4603" w:rsidP="00AB6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55E">
        <w:rPr>
          <w:rFonts w:ascii="Arial" w:eastAsia="Calibri" w:hAnsi="Arial" w:cs="Arial"/>
          <w:sz w:val="24"/>
          <w:szCs w:val="24"/>
          <w:lang w:eastAsia="ru-RU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AB68A6" w:rsidRPr="00C00312" w:rsidRDefault="00EF4603" w:rsidP="00890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В состав </w:t>
      </w:r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 xml:space="preserve">Верхнемарковского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входят </w:t>
      </w:r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 xml:space="preserve">поселок </w:t>
      </w:r>
      <w:proofErr w:type="spellStart"/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Верхнемарково</w:t>
      </w:r>
      <w:proofErr w:type="spellEnd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(численность населения </w:t>
      </w:r>
      <w:r w:rsidR="00275394" w:rsidRPr="00C00312">
        <w:rPr>
          <w:rFonts w:ascii="Arial" w:eastAsia="Calibri" w:hAnsi="Arial" w:cs="Arial"/>
          <w:sz w:val="24"/>
          <w:szCs w:val="24"/>
          <w:lang w:eastAsia="ru-RU"/>
        </w:rPr>
        <w:t xml:space="preserve">1342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>человек</w:t>
      </w:r>
      <w:r w:rsidR="00275394" w:rsidRPr="00C0031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), </w:t>
      </w:r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 xml:space="preserve">поселок </w:t>
      </w:r>
      <w:proofErr w:type="spellStart"/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>Заярново</w:t>
      </w:r>
      <w:proofErr w:type="spellEnd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(численность населения </w:t>
      </w:r>
      <w:r w:rsidR="00275394" w:rsidRPr="00C00312">
        <w:rPr>
          <w:rFonts w:ascii="Arial" w:eastAsia="Calibri" w:hAnsi="Arial" w:cs="Arial"/>
          <w:sz w:val="24"/>
          <w:szCs w:val="24"/>
          <w:lang w:eastAsia="ru-RU"/>
        </w:rPr>
        <w:t>348 человек</w:t>
      </w:r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>), село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>Марково</w:t>
      </w:r>
      <w:proofErr w:type="spellEnd"/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(численность населения </w:t>
      </w:r>
      <w:r w:rsidR="00275394" w:rsidRPr="00C00312">
        <w:rPr>
          <w:rFonts w:ascii="Arial" w:eastAsia="Calibri" w:hAnsi="Arial" w:cs="Arial"/>
          <w:sz w:val="24"/>
          <w:szCs w:val="24"/>
          <w:lang w:eastAsia="ru-RU"/>
        </w:rPr>
        <w:t>51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человек). Общее количество </w:t>
      </w:r>
      <w:proofErr w:type="gramStart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жителей, проживающих  на территории </w:t>
      </w:r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Верхнемарковского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 по состоянию на 01.01.20</w:t>
      </w:r>
      <w:r w:rsidR="001C5AE7" w:rsidRPr="00C00312">
        <w:rPr>
          <w:rFonts w:ascii="Arial" w:eastAsia="Calibri" w:hAnsi="Arial" w:cs="Arial"/>
          <w:sz w:val="24"/>
          <w:szCs w:val="24"/>
          <w:lang w:eastAsia="ru-RU"/>
        </w:rPr>
        <w:t xml:space="preserve">20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>года составляет</w:t>
      </w:r>
      <w:proofErr w:type="gramEnd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– </w:t>
      </w:r>
      <w:r w:rsidR="00275394" w:rsidRPr="00C00312">
        <w:rPr>
          <w:rFonts w:ascii="Arial" w:eastAsia="Calibri" w:hAnsi="Arial" w:cs="Arial"/>
          <w:sz w:val="24"/>
          <w:szCs w:val="24"/>
          <w:lang w:eastAsia="ru-RU"/>
        </w:rPr>
        <w:t>1741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человек.</w:t>
      </w:r>
      <w:r w:rsidRPr="00C0031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EF4603" w:rsidRPr="00C00312" w:rsidRDefault="00EF4603" w:rsidP="00890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Участие в проекте «Формирование комфортной городской среды» принимают населенные пункты с численностью населения свыше 1000 человек. В </w:t>
      </w:r>
      <w:proofErr w:type="spellStart"/>
      <w:r w:rsidR="005F063A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Верхнемарковском</w:t>
      </w:r>
      <w:proofErr w:type="spellEnd"/>
      <w:r w:rsidR="005F063A" w:rsidRPr="00C0031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муниципальном образовании </w:t>
      </w:r>
      <w:r w:rsidR="00AB68A6" w:rsidRPr="00C00312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это </w:t>
      </w:r>
      <w:r w:rsidR="005F063A" w:rsidRPr="00C00312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spellStart"/>
      <w:r w:rsidR="005F063A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Верхнемарково</w:t>
      </w:r>
      <w:proofErr w:type="spellEnd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. Общая  площадь </w:t>
      </w:r>
      <w:r w:rsidR="008900DB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Верхнемарковского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МО составляет </w:t>
      </w:r>
      <w:r w:rsidR="008E0473" w:rsidRPr="008E0473">
        <w:rPr>
          <w:rFonts w:ascii="Arial" w:eastAsia="Calibri" w:hAnsi="Arial" w:cs="Arial"/>
          <w:sz w:val="24"/>
          <w:szCs w:val="24"/>
          <w:lang w:eastAsia="ru-RU"/>
        </w:rPr>
        <w:t>862483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га</w:t>
      </w:r>
      <w:r w:rsidR="008E0473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C0031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EF4603" w:rsidRPr="00C00312" w:rsidRDefault="00EF4603" w:rsidP="00AB6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Общее количество дворовых территорий многоквартирных домов </w:t>
      </w:r>
      <w:r w:rsidR="008900DB" w:rsidRPr="00C00312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, площадью  </w:t>
      </w:r>
      <w:r w:rsidR="002D33F9">
        <w:rPr>
          <w:rFonts w:ascii="Arial" w:eastAsia="Calibri" w:hAnsi="Arial" w:cs="Arial"/>
          <w:sz w:val="24"/>
          <w:szCs w:val="24"/>
          <w:lang w:eastAsia="ru-RU"/>
        </w:rPr>
        <w:t>1146</w:t>
      </w:r>
      <w:r w:rsidR="0074500E" w:rsidRPr="00C0031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C00312">
        <w:rPr>
          <w:rFonts w:ascii="Arial" w:eastAsia="Calibri" w:hAnsi="Arial" w:cs="Arial"/>
          <w:sz w:val="24"/>
          <w:szCs w:val="24"/>
          <w:lang w:eastAsia="ru-RU"/>
        </w:rPr>
        <w:t>кв</w:t>
      </w:r>
      <w:proofErr w:type="gramStart"/>
      <w:r w:rsidRPr="00C00312">
        <w:rPr>
          <w:rFonts w:ascii="Arial" w:eastAsia="Calibri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74500E" w:rsidRPr="00C00312">
        <w:rPr>
          <w:rFonts w:ascii="Arial" w:eastAsia="Calibri" w:hAnsi="Arial" w:cs="Arial"/>
          <w:sz w:val="24"/>
          <w:szCs w:val="24"/>
          <w:lang w:eastAsia="ru-RU"/>
        </w:rPr>
        <w:t xml:space="preserve">на сегодняшний день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>дворовая территория не благоустроенна</w:t>
      </w:r>
      <w:r w:rsidR="008900DB" w:rsidRPr="00C00312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75394" w:rsidRPr="00C0031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4E7E1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Благоустройство - совокупность работ и мероприятий, направленных на создание благоприятных, здоровых и культурных условий жизни и досуга населения на территории поселка,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 поселка. </w:t>
      </w:r>
      <w:proofErr w:type="gramEnd"/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EF4603" w:rsidRPr="00C00312" w:rsidRDefault="00EF4603" w:rsidP="008E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Адресный перечень дворовых и общественных территорий, расположенных на территории </w:t>
      </w:r>
      <w:r w:rsidR="007F2D86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Верхнемарковского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на которых планируется благоустройство в 2018-2024 годах, приведен в приложении № </w:t>
      </w:r>
      <w:r w:rsidR="00B95A67">
        <w:rPr>
          <w:rFonts w:ascii="Arial" w:eastAsia="Calibri" w:hAnsi="Arial" w:cs="Arial"/>
          <w:sz w:val="24"/>
          <w:szCs w:val="24"/>
          <w:lang w:eastAsia="ru-RU"/>
        </w:rPr>
        <w:t xml:space="preserve">2 и </w:t>
      </w:r>
      <w:r w:rsidR="00B95A67" w:rsidRPr="00B95A67">
        <w:rPr>
          <w:rFonts w:ascii="Arial" w:eastAsia="Calibri" w:hAnsi="Arial" w:cs="Arial"/>
          <w:sz w:val="24"/>
          <w:szCs w:val="24"/>
          <w:lang w:eastAsia="ru-RU"/>
        </w:rPr>
        <w:t xml:space="preserve">приложении № </w:t>
      </w:r>
      <w:r w:rsidR="00B95A67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программы. Адресный перечень дворовых территорий, расположенных на территории </w:t>
      </w:r>
      <w:r w:rsidR="007F2D86" w:rsidRPr="00C00312">
        <w:rPr>
          <w:rFonts w:ascii="Arial" w:eastAsia="Calibri" w:hAnsi="Arial" w:cs="Arial"/>
          <w:sz w:val="24"/>
          <w:szCs w:val="24"/>
          <w:lang w:eastAsia="ru-RU"/>
        </w:rPr>
        <w:t xml:space="preserve">Верхнемарковского </w:t>
      </w:r>
      <w:r w:rsidRPr="00C00312">
        <w:rPr>
          <w:rFonts w:ascii="Arial" w:eastAsia="Calibri" w:hAnsi="Arial" w:cs="Arial"/>
          <w:bCs/>
          <w:sz w:val="24"/>
          <w:szCs w:val="24"/>
          <w:lang w:eastAsia="ru-RU"/>
        </w:rPr>
        <w:t xml:space="preserve">муниципального формируется на основании Порядка и сроков предложения, рассмотрения и оценки предложений заинтересованных лиц о включении дворовой и общественной территории в проект муниципальной программы «Формирование современной городской среды на территории </w:t>
      </w:r>
      <w:r w:rsidR="00E53F1C" w:rsidRPr="00C00312">
        <w:rPr>
          <w:rFonts w:ascii="Arial" w:eastAsia="Calibri" w:hAnsi="Arial" w:cs="Arial"/>
          <w:bCs/>
          <w:sz w:val="24"/>
          <w:szCs w:val="24"/>
          <w:lang w:eastAsia="ru-RU"/>
        </w:rPr>
        <w:t xml:space="preserve">Верхнемарковского </w:t>
      </w:r>
      <w:r w:rsidRPr="00C00312">
        <w:rPr>
          <w:rFonts w:ascii="Arial" w:eastAsia="Calibri" w:hAnsi="Arial" w:cs="Arial"/>
          <w:bCs/>
          <w:sz w:val="24"/>
          <w:szCs w:val="24"/>
          <w:lang w:eastAsia="ru-RU"/>
        </w:rPr>
        <w:t>муниципального образования на 2018-2024 годы.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Муниципальная программа «Формирование современной городской среды в </w:t>
      </w:r>
      <w:r w:rsidR="00A343EC" w:rsidRPr="00C00312">
        <w:rPr>
          <w:rFonts w:ascii="Arial" w:eastAsia="Calibri" w:hAnsi="Arial" w:cs="Arial"/>
          <w:sz w:val="24"/>
          <w:szCs w:val="24"/>
          <w:lang w:eastAsia="ru-RU"/>
        </w:rPr>
        <w:t xml:space="preserve">Верхнемарковского 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муниципальном образовании» на 2018-2024 годы (далее Программа) решает вопросы благоустройства территории </w:t>
      </w:r>
      <w:r w:rsidR="00A343EC" w:rsidRPr="00C00312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proofErr w:type="spellStart"/>
      <w:r w:rsidR="00A343EC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Верхнемарково</w:t>
      </w:r>
      <w:proofErr w:type="spellEnd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, учитывает необходимость благоустройства и повышение уровня комфортности территорий, сохранения условий для дальнейшего развития городской среды, генерирующей положительное эмоциональное восприятие населенного пункта, а также вовлечение граждан, организаций в реализацию мероприятий по формированию комфортной городской среды в </w:t>
      </w:r>
      <w:r w:rsidR="00A343EC" w:rsidRPr="00C00312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proofErr w:type="spellStart"/>
      <w:r w:rsidR="00A343EC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Верхнемарково</w:t>
      </w:r>
      <w:proofErr w:type="spellEnd"/>
      <w:r w:rsidRPr="00C00312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Сведения о текущих показателях (индикаторах) состояния благоустройства </w:t>
      </w:r>
      <w:r w:rsidR="00A343EC" w:rsidRPr="00C00312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proofErr w:type="spellStart"/>
      <w:r w:rsidR="00A343EC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Верхнемарковском</w:t>
      </w:r>
      <w:proofErr w:type="spellEnd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</w:p>
    <w:p w:rsidR="008E0473" w:rsidRDefault="008E047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4603" w:rsidRPr="00EF4603" w:rsidRDefault="00EF4603" w:rsidP="003D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4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Табл. 1</w:t>
      </w:r>
    </w:p>
    <w:p w:rsidR="00EF4603" w:rsidRPr="00EF4603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4603" w:rsidRPr="00775E61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5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текущих показателях (индикатора) состояния благоустройства в</w:t>
      </w:r>
      <w:r w:rsidRPr="00775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43EC" w:rsidRPr="00775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Верхнемарковском</w:t>
      </w:r>
      <w:proofErr w:type="spellEnd"/>
      <w:r w:rsidR="00A343EC" w:rsidRPr="00775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75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муниципальном образовании </w:t>
      </w:r>
    </w:p>
    <w:p w:rsidR="00EF4603" w:rsidRPr="00775E61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5"/>
        <w:tblW w:w="9389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993"/>
        <w:gridCol w:w="993"/>
        <w:gridCol w:w="1200"/>
        <w:gridCol w:w="992"/>
      </w:tblGrid>
      <w:tr w:rsidR="00EF4603" w:rsidRPr="00775E61" w:rsidTr="008E1776">
        <w:tc>
          <w:tcPr>
            <w:tcW w:w="533" w:type="dxa"/>
            <w:vMerge w:val="restart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261" w:type="dxa"/>
            <w:vMerge w:val="restart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8E1776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МО</w:t>
            </w:r>
          </w:p>
        </w:tc>
        <w:tc>
          <w:tcPr>
            <w:tcW w:w="3185" w:type="dxa"/>
            <w:gridSpan w:val="3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EF4603" w:rsidRPr="00775E61" w:rsidTr="008E1776">
        <w:tc>
          <w:tcPr>
            <w:tcW w:w="533" w:type="dxa"/>
            <w:vMerge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F4603" w:rsidRPr="00775E61" w:rsidRDefault="00EF4603" w:rsidP="008E1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8E1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EF4603" w:rsidRPr="00775E61" w:rsidRDefault="008E1776" w:rsidP="008E1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="00EF4603" w:rsidRPr="0077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F4603" w:rsidRPr="00775E61" w:rsidRDefault="008E1776" w:rsidP="008E1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603" w:rsidRPr="00775E61" w:rsidRDefault="00C74B0D" w:rsidP="00C74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F4603"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F4603" w:rsidRPr="00775E61" w:rsidRDefault="00C74B0D" w:rsidP="00C74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F4603"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F4603" w:rsidRPr="00775E61" w:rsidTr="008E0473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F4603" w:rsidRPr="008E0473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603" w:rsidRPr="008E0473" w:rsidRDefault="00EF4603" w:rsidP="00EF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603" w:rsidRPr="008E0473" w:rsidRDefault="008E0473" w:rsidP="008E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03" w:rsidRPr="008E04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77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77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F4603" w:rsidRPr="00775E61" w:rsidRDefault="00EF4603" w:rsidP="00C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603" w:rsidRPr="00775E61" w:rsidTr="008E1776">
        <w:tc>
          <w:tcPr>
            <w:tcW w:w="533" w:type="dxa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F4603" w:rsidRPr="00775E61" w:rsidRDefault="00EF4603" w:rsidP="00EF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F4603" w:rsidRPr="00775E61" w:rsidRDefault="00EF4603" w:rsidP="00EF460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жителей многоквартирных домов, принявших участие в реализации мероприятий, направленных на повышение </w:t>
            </w:r>
            <w:r w:rsidRPr="0077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благоустройства дворовых территорий.</w:t>
            </w:r>
          </w:p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3" w:type="dxa"/>
            <w:vAlign w:val="center"/>
          </w:tcPr>
          <w:p w:rsidR="00EF4603" w:rsidRPr="00775E61" w:rsidRDefault="00A343EC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EF4603" w:rsidRPr="00775E61" w:rsidRDefault="00A343EC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vAlign w:val="center"/>
          </w:tcPr>
          <w:p w:rsidR="00EF4603" w:rsidRPr="00775E61" w:rsidRDefault="00A343EC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F4603" w:rsidRPr="00775E61" w:rsidRDefault="00A343EC" w:rsidP="00C7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F4603" w:rsidRPr="00EF4603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603" w:rsidRPr="00EF4603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b/>
          <w:sz w:val="24"/>
          <w:szCs w:val="24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C00312">
        <w:rPr>
          <w:rFonts w:ascii="Arial" w:eastAsia="Calibri" w:hAnsi="Arial" w:cs="Arial"/>
          <w:sz w:val="24"/>
          <w:szCs w:val="24"/>
          <w:lang w:eastAsia="ru-RU"/>
        </w:rPr>
        <w:t>дизайн-проектов</w:t>
      </w:r>
      <w:proofErr w:type="gramEnd"/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 благоустройства территорий.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 xml:space="preserve">Цель муниципальной программы: повышение качества и комфорта городской среды на  территории сельского поселения </w:t>
      </w:r>
      <w:r w:rsidR="005067A2" w:rsidRPr="00C00312">
        <w:rPr>
          <w:rFonts w:ascii="Arial" w:eastAsia="Calibri" w:hAnsi="Arial" w:cs="Arial"/>
          <w:sz w:val="24"/>
          <w:szCs w:val="24"/>
          <w:lang w:eastAsia="ru-RU"/>
        </w:rPr>
        <w:t>Верхнемарковского муниципального образования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>1. Повышение уровня благоустройства дворовых территорий многоквартирных домов.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>2. Повышение уровня благоустройства общественных территорий.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>3. Повышение уровня б</w:t>
      </w:r>
      <w:r w:rsidRPr="00C00312">
        <w:rPr>
          <w:rFonts w:ascii="Arial" w:eastAsia="Calibri" w:hAnsi="Arial" w:cs="Arial"/>
          <w:bCs/>
          <w:sz w:val="24"/>
          <w:szCs w:val="24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bCs/>
          <w:sz w:val="24"/>
          <w:szCs w:val="24"/>
          <w:lang w:eastAsia="ru-RU"/>
        </w:rPr>
        <w:t>4. П</w:t>
      </w:r>
      <w:r w:rsidRPr="00C00312">
        <w:rPr>
          <w:rFonts w:ascii="Arial" w:eastAsia="Calibri" w:hAnsi="Arial" w:cs="Arial"/>
          <w:sz w:val="24"/>
          <w:szCs w:val="24"/>
          <w:lang w:eastAsia="ru-RU"/>
        </w:rPr>
        <w:t>овышение уровня</w:t>
      </w:r>
      <w:r w:rsidRPr="00C00312">
        <w:rPr>
          <w:rFonts w:ascii="Arial" w:eastAsia="Calibri" w:hAnsi="Arial" w:cs="Arial"/>
          <w:bCs/>
          <w:sz w:val="24"/>
          <w:szCs w:val="24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EF4603" w:rsidRPr="00C00312" w:rsidRDefault="00EF4603" w:rsidP="00EF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0312">
        <w:rPr>
          <w:rFonts w:ascii="Arial" w:eastAsia="Calibri" w:hAnsi="Arial" w:cs="Arial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2.</w:t>
      </w:r>
    </w:p>
    <w:p w:rsidR="00EF4603" w:rsidRPr="00EF4603" w:rsidRDefault="00EF4603" w:rsidP="00EF4603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sectPr w:rsidR="00EF4603" w:rsidRPr="00EF4603" w:rsidSect="00CE362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EF4603" w:rsidRPr="00EF4603" w:rsidRDefault="00EF4603" w:rsidP="00EF4603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  <w:r w:rsidRPr="00EF4603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lastRenderedPageBreak/>
        <w:t>Т</w:t>
      </w:r>
      <w:proofErr w:type="spellStart"/>
      <w:r w:rsidRPr="00EF4603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>абл</w:t>
      </w:r>
      <w:r w:rsidRPr="00EF4603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ица</w:t>
      </w:r>
      <w:proofErr w:type="spellEnd"/>
      <w:r w:rsidRPr="00EF4603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EF4603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 xml:space="preserve"> 2</w:t>
      </w:r>
    </w:p>
    <w:p w:rsidR="00EF4603" w:rsidRPr="00775E61" w:rsidRDefault="00EF4603" w:rsidP="00EF460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</w:pPr>
      <w:r w:rsidRPr="00775E61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Сведения </w:t>
      </w:r>
      <w:r w:rsidRPr="00775E61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br/>
        <w:t>о показателях (индикаторах) муниципальной подпрограммы</w:t>
      </w:r>
    </w:p>
    <w:p w:rsidR="00EF4603" w:rsidRPr="00775E61" w:rsidRDefault="00EF4603" w:rsidP="00EF4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275"/>
        <w:gridCol w:w="1560"/>
        <w:gridCol w:w="1559"/>
        <w:gridCol w:w="1588"/>
        <w:gridCol w:w="1559"/>
        <w:gridCol w:w="1701"/>
        <w:gridCol w:w="1559"/>
        <w:gridCol w:w="1559"/>
        <w:gridCol w:w="426"/>
      </w:tblGrid>
      <w:tr w:rsidR="00EF4603" w:rsidRPr="00775E61" w:rsidTr="009D605D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 (индикатора)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</w:t>
            </w:r>
          </w:p>
          <w:p w:rsidR="00EF4603" w:rsidRPr="00690C51" w:rsidRDefault="00EF4603" w:rsidP="00EF4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</w:t>
            </w:r>
          </w:p>
          <w:p w:rsidR="00EF4603" w:rsidRPr="00690C51" w:rsidRDefault="00EF4603" w:rsidP="00EF4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</w:t>
            </w:r>
          </w:p>
          <w:p w:rsidR="00EF4603" w:rsidRPr="00690C51" w:rsidRDefault="00EF4603" w:rsidP="00EF4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</w:t>
            </w:r>
          </w:p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</w:t>
            </w:r>
          </w:p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</w:t>
            </w:r>
          </w:p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</w:t>
            </w:r>
          </w:p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775E6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603" w:rsidRPr="00690C51" w:rsidRDefault="00EF4603" w:rsidP="003D3EE4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tabs>
                <w:tab w:val="left" w:pos="570"/>
                <w:tab w:val="center" w:pos="6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5067A2">
            <w:pPr>
              <w:tabs>
                <w:tab w:val="left" w:pos="585"/>
                <w:tab w:val="center" w:pos="6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5067A2"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tabs>
                <w:tab w:val="left" w:pos="345"/>
                <w:tab w:val="center" w:pos="68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tabs>
                <w:tab w:val="left" w:pos="195"/>
                <w:tab w:val="center" w:pos="68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690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жилом</w:t>
            </w:r>
            <w:proofErr w:type="gramEnd"/>
            <w:r w:rsidRPr="00690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A2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7A2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603" w:rsidRPr="003D3EE4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3E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5067A2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5067A2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5067A2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5067A2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5067A2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5067A2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603" w:rsidRPr="00690C51" w:rsidRDefault="00EF4603" w:rsidP="005067A2">
            <w:pPr>
              <w:pStyle w:val="a8"/>
              <w:rPr>
                <w:sz w:val="20"/>
                <w:szCs w:val="20"/>
              </w:rPr>
            </w:pPr>
            <w:r w:rsidRPr="00690C51">
              <w:rPr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</w:t>
            </w:r>
          </w:p>
          <w:p w:rsidR="005067A2" w:rsidRPr="00690C51" w:rsidRDefault="005067A2" w:rsidP="005067A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5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067A2"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5067A2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</w:t>
            </w:r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(пользовании), в соответствии с требованиями утвержденных Правил благоустройства территории </w:t>
            </w:r>
            <w:proofErr w:type="spellStart"/>
            <w:r w:rsidR="005067A2"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Верхнемарковского</w:t>
            </w:r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spellEnd"/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5067A2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9D605D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690C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3D3EE4">
        <w:trPr>
          <w:trHeight w:val="69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3A2B80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</w:t>
            </w:r>
            <w:r w:rsidR="003A2B80"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Верхнемарковского </w:t>
            </w:r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3D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603" w:rsidRPr="00EF4603" w:rsidTr="003D3EE4">
        <w:trPr>
          <w:trHeight w:val="3242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603" w:rsidRPr="00690C51" w:rsidRDefault="00EF4603" w:rsidP="00EF4603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3A2B80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3" w:rsidRPr="00690C51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603" w:rsidRPr="00690C51" w:rsidRDefault="00EF4603" w:rsidP="00EF4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Default="00EF4603" w:rsidP="003D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EE4" w:rsidRDefault="003D3EE4" w:rsidP="003D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EE4" w:rsidRDefault="003D3EE4" w:rsidP="003D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EE4" w:rsidRPr="00EF4603" w:rsidRDefault="003D3EE4" w:rsidP="003D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603" w:rsidRPr="00EF4603" w:rsidRDefault="00EF4603" w:rsidP="00EF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EF4603" w:rsidRPr="005F1BF5" w:rsidRDefault="00EF4603" w:rsidP="003D3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  <w:sectPr w:rsidR="00EF4603" w:rsidRPr="005F1BF5" w:rsidSect="003D3EE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F4603" w:rsidRPr="005F1BF5" w:rsidRDefault="00EF4603" w:rsidP="00EF460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</w:t>
      </w:r>
    </w:p>
    <w:p w:rsidR="00EF4603" w:rsidRPr="005F1BF5" w:rsidRDefault="00EF4603" w:rsidP="00EF460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b/>
          <w:sz w:val="24"/>
          <w:szCs w:val="24"/>
          <w:lang w:eastAsia="ru-RU"/>
        </w:rPr>
        <w:t>4. Характеристика основных мероприятий муниципальной программы</w:t>
      </w:r>
    </w:p>
    <w:p w:rsidR="00EF4603" w:rsidRPr="005F1BF5" w:rsidRDefault="00EF4603" w:rsidP="00EF4603">
      <w:pPr>
        <w:tabs>
          <w:tab w:val="left" w:pos="73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F1BF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включает следующие мероприятия:</w:t>
      </w:r>
    </w:p>
    <w:p w:rsidR="00EF4603" w:rsidRPr="005F1BF5" w:rsidRDefault="00EF4603" w:rsidP="005F1BF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Мероприятие 1.</w:t>
      </w:r>
      <w:r w:rsidRPr="005F1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1BF5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дворовых территорий многоквартирных домов.</w:t>
      </w:r>
    </w:p>
    <w:p w:rsidR="009D605D" w:rsidRPr="009D605D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9D605D">
        <w:rPr>
          <w:rFonts w:ascii="Arial" w:hAnsi="Arial" w:cs="Arial"/>
          <w:b/>
          <w:sz w:val="24"/>
        </w:rPr>
        <w:t>Благоустройство дворовых территорий</w:t>
      </w:r>
      <w:r w:rsidRPr="005F1BF5">
        <w:rPr>
          <w:rFonts w:ascii="Arial" w:hAnsi="Arial" w:cs="Arial"/>
          <w:sz w:val="24"/>
        </w:rPr>
        <w:t xml:space="preserve">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F4603" w:rsidRPr="009D605D" w:rsidRDefault="00EF4603" w:rsidP="009D605D">
      <w:pPr>
        <w:pStyle w:val="a8"/>
        <w:ind w:firstLine="709"/>
        <w:jc w:val="both"/>
        <w:rPr>
          <w:rFonts w:ascii="Arial" w:hAnsi="Arial" w:cs="Arial"/>
          <w:b/>
          <w:sz w:val="24"/>
        </w:rPr>
      </w:pPr>
      <w:r w:rsidRPr="009D605D">
        <w:rPr>
          <w:rFonts w:ascii="Arial" w:hAnsi="Arial" w:cs="Arial"/>
          <w:b/>
          <w:sz w:val="24"/>
        </w:rPr>
        <w:t>Минимальный перечень работ по благоустройству дворовых территорий включает следующие виды работ: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1) ремонт дворовых проездов;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2) обеспечение освещения дворовых территорий многоквартирных домов;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3) установка скамеек;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4) установка урн;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5) ремонт и (или) устройство автомобильных парковок;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6) ремонт и (или) устройство тротуаров, пешеходных дорожек.</w:t>
      </w:r>
    </w:p>
    <w:p w:rsidR="009D605D" w:rsidRDefault="00EF4603" w:rsidP="009D605D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Визуализированный перечень образцов элементов благоустройства, предлагаемый к размещению на дворовой террит</w:t>
      </w:r>
      <w:r w:rsidR="009D605D">
        <w:rPr>
          <w:rFonts w:ascii="Arial" w:hAnsi="Arial" w:cs="Arial"/>
          <w:sz w:val="24"/>
        </w:rPr>
        <w:t xml:space="preserve">ории, установлен в приложении           </w:t>
      </w:r>
    </w:p>
    <w:p w:rsidR="00EF4603" w:rsidRPr="005F1BF5" w:rsidRDefault="00EF4603" w:rsidP="009D605D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9D605D">
        <w:rPr>
          <w:rFonts w:ascii="Arial" w:hAnsi="Arial" w:cs="Arial"/>
          <w:b/>
          <w:sz w:val="24"/>
        </w:rPr>
        <w:t>Дополнительный перечень работ по благоустройству дворовых территорий включает следующие виды работ</w:t>
      </w:r>
      <w:r w:rsidRPr="005F1BF5">
        <w:rPr>
          <w:rFonts w:ascii="Arial" w:hAnsi="Arial" w:cs="Arial"/>
          <w:sz w:val="24"/>
        </w:rPr>
        <w:t>: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1) оборудование детских площадок;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2) оборудование спортивных площадок;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3) озеленение территорий;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4) обустройство площадок для выгула домашних животных;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5) обустройство площадок для отдыха;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6) обустройство контейнерных площадок;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7) обустройство ограждений;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8) устройство открытого лотка для отвода дождевых и талых вод;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9) устройство искусственных дорожных неровностей с установкой соответствующих дорожных знаков;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10) иные виды работ.</w:t>
      </w:r>
    </w:p>
    <w:p w:rsidR="00EF4603" w:rsidRPr="005F1BF5" w:rsidRDefault="00EF4603" w:rsidP="009D605D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При выполнении видов работ, включенных в минимальный перечень, обязательным является: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1)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2)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Трудовое участие заинтересованных лиц реализуется в форме субботника.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При выполнении видов работ, включенных в дополнительный перечень, обязательным является: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lastRenderedPageBreak/>
        <w:t>- финансовое участие заинтересованных лиц;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- наличие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 xml:space="preserve">Финансовое участие заинтересованных лиц реализуется в форме </w:t>
      </w:r>
      <w:proofErr w:type="spellStart"/>
      <w:r w:rsidRPr="005F1BF5">
        <w:rPr>
          <w:rFonts w:ascii="Arial" w:hAnsi="Arial" w:cs="Arial"/>
          <w:sz w:val="24"/>
        </w:rPr>
        <w:t>софинансирования</w:t>
      </w:r>
      <w:proofErr w:type="spellEnd"/>
      <w:r w:rsidRPr="005F1BF5">
        <w:rPr>
          <w:rFonts w:ascii="Arial" w:hAnsi="Arial" w:cs="Arial"/>
          <w:sz w:val="24"/>
        </w:rPr>
        <w:t xml:space="preserve"> видов работ по благоустройству дворовых территорий, включенных в дополнительный перечень.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sz w:val="24"/>
        </w:rPr>
      </w:pPr>
      <w:proofErr w:type="gramStart"/>
      <w:r w:rsidRPr="005F1BF5">
        <w:rPr>
          <w:rFonts w:ascii="Arial" w:hAnsi="Arial" w:cs="Arial"/>
          <w:sz w:val="24"/>
        </w:rPr>
        <w:t xml:space="preserve">В случае если дворовая территория многоквартирного дома включена в муниципальную программу до вступления в силу </w:t>
      </w:r>
      <w:hyperlink r:id="rId9" w:history="1">
        <w:r w:rsidRPr="005F1BF5">
          <w:rPr>
            <w:rFonts w:ascii="Arial" w:hAnsi="Arial" w:cs="Arial"/>
            <w:color w:val="0000FF"/>
            <w:sz w:val="24"/>
            <w:u w:val="single"/>
          </w:rPr>
          <w:t>постановления</w:t>
        </w:r>
      </w:hyperlink>
      <w:r w:rsidRPr="005F1BF5">
        <w:rPr>
          <w:rFonts w:ascii="Arial" w:hAnsi="Arial" w:cs="Arial"/>
          <w:sz w:val="24"/>
        </w:rPr>
        <w:t xml:space="preserve"> Правительства Российской Федерации от 9 февраля 2019 года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(далее - постановление Правительства Российской Федерации N 106), доля финансового участия заинтересованных</w:t>
      </w:r>
      <w:proofErr w:type="gramEnd"/>
      <w:r w:rsidRPr="005F1BF5">
        <w:rPr>
          <w:rFonts w:ascii="Arial" w:hAnsi="Arial" w:cs="Arial"/>
          <w:sz w:val="24"/>
        </w:rPr>
        <w:t xml:space="preserve"> лиц, за исключением собственников помещений в таком многоквартирном доме, устанавливается органом местного самоуправления муниципального образования Иркутской области в муниципальной программе.</w:t>
      </w:r>
    </w:p>
    <w:p w:rsidR="00EF4603" w:rsidRPr="005F1BF5" w:rsidRDefault="00EF4603" w:rsidP="009D605D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 xml:space="preserve">В случае если дворовая территория многоквартирного дома включена в муниципальную программу после вступления в силу </w:t>
      </w:r>
      <w:hyperlink r:id="rId10" w:history="1">
        <w:r w:rsidRPr="005F1BF5">
          <w:rPr>
            <w:rFonts w:ascii="Arial" w:hAnsi="Arial" w:cs="Arial"/>
            <w:color w:val="0000FF"/>
            <w:sz w:val="24"/>
            <w:u w:val="single"/>
          </w:rPr>
          <w:t>постановления</w:t>
        </w:r>
      </w:hyperlink>
      <w:r w:rsidRPr="005F1BF5">
        <w:rPr>
          <w:rFonts w:ascii="Arial" w:hAnsi="Arial" w:cs="Arial"/>
          <w:sz w:val="24"/>
        </w:rPr>
        <w:t xml:space="preserve"> Правительства Российской Федерации N 106, доля финансового участия заинтересованных лиц устанавливается органом местного самоуправления муниципального образования Иркутской области в муниципальной программе. </w:t>
      </w:r>
      <w:r w:rsidR="009D605D">
        <w:rPr>
          <w:rFonts w:ascii="Arial" w:hAnsi="Arial" w:cs="Arial"/>
          <w:sz w:val="24"/>
        </w:rPr>
        <w:t xml:space="preserve">       </w:t>
      </w:r>
      <w:r w:rsidRPr="005F1BF5">
        <w:rPr>
          <w:rFonts w:ascii="Arial" w:hAnsi="Arial" w:cs="Arial"/>
          <w:sz w:val="24"/>
        </w:rPr>
        <w:t xml:space="preserve">При этом </w:t>
      </w:r>
      <w:proofErr w:type="spellStart"/>
      <w:r w:rsidRPr="005F1BF5">
        <w:rPr>
          <w:rFonts w:ascii="Arial" w:hAnsi="Arial" w:cs="Arial"/>
          <w:sz w:val="24"/>
        </w:rPr>
        <w:t>софинансирование</w:t>
      </w:r>
      <w:proofErr w:type="spellEnd"/>
      <w:r w:rsidRPr="005F1BF5">
        <w:rPr>
          <w:rFonts w:ascii="Arial" w:hAnsi="Arial" w:cs="Arial"/>
          <w:sz w:val="24"/>
        </w:rPr>
        <w:t xml:space="preserve"> видов работ по благоустройству дворовых территорий, включенных в дополнительный перечень, собственниками помещений в таком многоквартирном доме устанавливается в размере не менее 20 процентов стоимости выполнения указанных видов работ. 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органом местного самоуправления муниципального образования Иркутской области.</w:t>
      </w:r>
    </w:p>
    <w:p w:rsidR="00EF4603" w:rsidRPr="005F1BF5" w:rsidRDefault="00EF4603" w:rsidP="005F1BF5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EF4603" w:rsidRPr="005F1BF5" w:rsidRDefault="00EF4603" w:rsidP="005F1BF5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Адресный перечень дворовых территорий многоквартирных домов, подлежащих благоустройству в 2018-2024 году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D4E57" w:rsidRPr="005F1BF5" w:rsidRDefault="00EF4603" w:rsidP="005F1BF5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 xml:space="preserve"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 w:rsidR="001D4E57" w:rsidRPr="005F1BF5">
        <w:rPr>
          <w:rFonts w:ascii="Arial" w:hAnsi="Arial" w:cs="Arial"/>
          <w:sz w:val="24"/>
        </w:rPr>
        <w:t>утвержденным постановлением администрации муниципального образования № 37/1-п  от 05.13.2019г.</w:t>
      </w:r>
    </w:p>
    <w:p w:rsidR="00EF4603" w:rsidRPr="005F1BF5" w:rsidRDefault="00EF4603" w:rsidP="005F1BF5">
      <w:pPr>
        <w:pStyle w:val="a8"/>
        <w:jc w:val="both"/>
        <w:rPr>
          <w:rFonts w:ascii="Arial" w:hAnsi="Arial" w:cs="Arial"/>
          <w:b/>
          <w:sz w:val="24"/>
        </w:rPr>
      </w:pPr>
      <w:r w:rsidRPr="005F1BF5">
        <w:rPr>
          <w:rFonts w:ascii="Arial" w:hAnsi="Arial" w:cs="Arial"/>
          <w:sz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</w:t>
      </w:r>
      <w:r w:rsidRPr="005F1BF5">
        <w:rPr>
          <w:rFonts w:ascii="Arial" w:hAnsi="Arial" w:cs="Arial"/>
          <w:b/>
          <w:sz w:val="24"/>
        </w:rPr>
        <w:t>в приложении 1.</w:t>
      </w:r>
    </w:p>
    <w:p w:rsidR="00EF4603" w:rsidRPr="005F1BF5" w:rsidRDefault="00EF4603" w:rsidP="005F1BF5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5F1BF5">
        <w:rPr>
          <w:rFonts w:ascii="Arial" w:hAnsi="Arial" w:cs="Arial"/>
          <w:sz w:val="24"/>
        </w:rPr>
        <w:t>дизайн-проекта</w:t>
      </w:r>
      <w:proofErr w:type="gramEnd"/>
      <w:r w:rsidRPr="005F1BF5">
        <w:rPr>
          <w:rFonts w:ascii="Arial" w:hAnsi="Arial" w:cs="Arial"/>
          <w:sz w:val="24"/>
        </w:rPr>
        <w:t xml:space="preserve">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</w:t>
      </w:r>
      <w:r w:rsidR="005B5E92">
        <w:rPr>
          <w:rFonts w:ascii="Arial" w:hAnsi="Arial" w:cs="Arial"/>
          <w:sz w:val="24"/>
        </w:rPr>
        <w:t>4</w:t>
      </w:r>
      <w:r w:rsidRPr="005F1BF5">
        <w:rPr>
          <w:rFonts w:ascii="Arial" w:hAnsi="Arial" w:cs="Arial"/>
          <w:sz w:val="24"/>
        </w:rPr>
        <w:t>.</w:t>
      </w:r>
    </w:p>
    <w:p w:rsidR="00EF4603" w:rsidRPr="005F1BF5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F1B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5F1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F1BF5">
        <w:rPr>
          <w:rFonts w:ascii="Arial" w:eastAsia="Times New Roman" w:hAnsi="Arial" w:cs="Arial"/>
          <w:sz w:val="24"/>
          <w:szCs w:val="24"/>
          <w:lang w:eastAsia="ru-RU"/>
        </w:rPr>
        <w:t>исключении</w:t>
      </w:r>
      <w:proofErr w:type="gramEnd"/>
      <w:r w:rsidRPr="005F1BF5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F4603" w:rsidRPr="005F1BF5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</w:t>
      </w:r>
    </w:p>
    <w:p w:rsidR="00EF4603" w:rsidRPr="005F1BF5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603" w:rsidRPr="005F1BF5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sz w:val="24"/>
          <w:szCs w:val="24"/>
          <w:lang w:eastAsia="ru-RU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</w:t>
      </w:r>
    </w:p>
    <w:p w:rsidR="0043465A" w:rsidRPr="005F1BF5" w:rsidRDefault="0043465A" w:rsidP="00EF4603">
      <w:pPr>
        <w:tabs>
          <w:tab w:val="left" w:pos="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4603" w:rsidRPr="005F1BF5" w:rsidRDefault="00EF4603" w:rsidP="00EF4603">
      <w:pPr>
        <w:tabs>
          <w:tab w:val="left" w:pos="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Мероприятие</w:t>
      </w:r>
      <w:r w:rsidRPr="005F1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1BF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F1B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F1BF5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общественных территорий.</w:t>
      </w:r>
    </w:p>
    <w:p w:rsidR="00EF4603" w:rsidRPr="005F1BF5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5F1BF5">
        <w:rPr>
          <w:rFonts w:ascii="Arial" w:eastAsia="Times New Roman" w:hAnsi="Arial" w:cs="Arial"/>
          <w:bCs/>
          <w:sz w:val="24"/>
          <w:szCs w:val="24"/>
          <w:lang w:eastAsia="ru-RU"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EF4603" w:rsidRPr="005F1BF5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общественных территорий, подлежащих благоустройству в 2018-2024 году (приложение 4),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EF4603" w:rsidRPr="005F1BF5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sz w:val="24"/>
          <w:szCs w:val="24"/>
          <w:lang w:eastAsia="ru-RU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</w:t>
      </w:r>
      <w:r w:rsidR="001D4E57" w:rsidRPr="005F1BF5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5F1BF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№ </w:t>
      </w:r>
      <w:r w:rsidR="001D4E57" w:rsidRPr="005F1BF5">
        <w:rPr>
          <w:rFonts w:ascii="Arial" w:eastAsia="Times New Roman" w:hAnsi="Arial" w:cs="Arial"/>
          <w:sz w:val="24"/>
          <w:szCs w:val="24"/>
          <w:lang w:eastAsia="ru-RU"/>
        </w:rPr>
        <w:t>37/1-п  от 05</w:t>
      </w:r>
      <w:r w:rsidRPr="005F1BF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1D4E57" w:rsidRPr="005F1B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1BF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D4E57" w:rsidRPr="005F1BF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F1BF5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F4603" w:rsidRPr="005F1BF5" w:rsidRDefault="00EF4603" w:rsidP="00EF46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по благоустройству общественных территорий проводятся с учетом необходимости 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         </w:t>
      </w:r>
    </w:p>
    <w:p w:rsidR="00EF4603" w:rsidRPr="005F1BF5" w:rsidRDefault="00EF4603" w:rsidP="00EF46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 благоустройства, </w:t>
      </w:r>
      <w:proofErr w:type="gramStart"/>
      <w:r w:rsidRPr="005F1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предлагаемых</w:t>
      </w:r>
      <w:proofErr w:type="gramEnd"/>
      <w:r w:rsidRPr="005F1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размещению на соответствующей территории, утверждается постановлением администрации сельского поселения </w:t>
      </w:r>
      <w:r w:rsidR="00E64CF7" w:rsidRPr="005F1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Верхнемарковского </w:t>
      </w:r>
      <w:r w:rsidRPr="005F1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</w:t>
      </w:r>
    </w:p>
    <w:p w:rsidR="0043465A" w:rsidRDefault="0043465A" w:rsidP="0043465A">
      <w:pPr>
        <w:pStyle w:val="a8"/>
        <w:jc w:val="center"/>
        <w:rPr>
          <w:rFonts w:ascii="Arial" w:hAnsi="Arial" w:cs="Arial"/>
          <w:b/>
          <w:sz w:val="24"/>
        </w:rPr>
      </w:pPr>
    </w:p>
    <w:p w:rsidR="00761F0E" w:rsidRDefault="00761F0E" w:rsidP="0043465A">
      <w:pPr>
        <w:pStyle w:val="a8"/>
        <w:jc w:val="center"/>
        <w:rPr>
          <w:rFonts w:ascii="Arial" w:hAnsi="Arial" w:cs="Arial"/>
          <w:b/>
          <w:sz w:val="24"/>
        </w:rPr>
      </w:pPr>
    </w:p>
    <w:p w:rsidR="00761F0E" w:rsidRDefault="00761F0E" w:rsidP="0043465A">
      <w:pPr>
        <w:pStyle w:val="a8"/>
        <w:jc w:val="center"/>
        <w:rPr>
          <w:rFonts w:ascii="Arial" w:hAnsi="Arial" w:cs="Arial"/>
          <w:b/>
          <w:sz w:val="24"/>
        </w:rPr>
      </w:pPr>
    </w:p>
    <w:p w:rsidR="00761F0E" w:rsidRDefault="00761F0E" w:rsidP="0043465A">
      <w:pPr>
        <w:pStyle w:val="a8"/>
        <w:jc w:val="center"/>
        <w:rPr>
          <w:rFonts w:ascii="Arial" w:hAnsi="Arial" w:cs="Arial"/>
          <w:b/>
          <w:sz w:val="24"/>
        </w:rPr>
      </w:pPr>
    </w:p>
    <w:p w:rsidR="00761F0E" w:rsidRPr="005F1BF5" w:rsidRDefault="00761F0E" w:rsidP="0043465A">
      <w:pPr>
        <w:pStyle w:val="a8"/>
        <w:jc w:val="center"/>
        <w:rPr>
          <w:rFonts w:ascii="Arial" w:hAnsi="Arial" w:cs="Arial"/>
          <w:b/>
          <w:sz w:val="24"/>
        </w:rPr>
      </w:pPr>
    </w:p>
    <w:p w:rsidR="00EF4603" w:rsidRPr="005F1BF5" w:rsidRDefault="00EF4603" w:rsidP="0043465A">
      <w:pPr>
        <w:pStyle w:val="a8"/>
        <w:jc w:val="center"/>
        <w:rPr>
          <w:rFonts w:ascii="Arial" w:hAnsi="Arial" w:cs="Arial"/>
          <w:b/>
          <w:sz w:val="24"/>
        </w:rPr>
      </w:pPr>
      <w:r w:rsidRPr="005F1BF5">
        <w:rPr>
          <w:rFonts w:ascii="Arial" w:hAnsi="Arial" w:cs="Arial"/>
          <w:b/>
          <w:sz w:val="24"/>
        </w:rPr>
        <w:t>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EF4603" w:rsidRPr="005F1BF5" w:rsidRDefault="00EF4603" w:rsidP="005F1BF5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sz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EF4603" w:rsidRPr="005F1BF5" w:rsidRDefault="00EF4603" w:rsidP="005F1BF5">
      <w:pPr>
        <w:pStyle w:val="a8"/>
        <w:ind w:firstLine="709"/>
        <w:jc w:val="both"/>
        <w:rPr>
          <w:rFonts w:ascii="Arial" w:hAnsi="Arial" w:cs="Arial"/>
          <w:sz w:val="24"/>
        </w:rPr>
      </w:pPr>
      <w:proofErr w:type="gramStart"/>
      <w:r w:rsidRPr="005F1BF5">
        <w:rPr>
          <w:rFonts w:ascii="Arial" w:hAnsi="Arial" w:cs="Arial"/>
          <w:sz w:val="24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E64CF7" w:rsidRPr="005F1BF5">
        <w:rPr>
          <w:rFonts w:ascii="Arial" w:hAnsi="Arial" w:cs="Arial"/>
          <w:sz w:val="24"/>
        </w:rPr>
        <w:t xml:space="preserve">Верхнемарковского </w:t>
      </w:r>
      <w:r w:rsidRPr="005F1BF5">
        <w:rPr>
          <w:rFonts w:ascii="Arial" w:hAnsi="Arial" w:cs="Arial"/>
          <w:sz w:val="24"/>
        </w:rPr>
        <w:t xml:space="preserve">муниципального образования, на основании заключенных соглашений с администрацией сельского поселения </w:t>
      </w:r>
      <w:r w:rsidR="00E64CF7" w:rsidRPr="005F1BF5">
        <w:rPr>
          <w:rFonts w:ascii="Arial" w:hAnsi="Arial" w:cs="Arial"/>
          <w:sz w:val="24"/>
        </w:rPr>
        <w:t xml:space="preserve">Верхнемарковского </w:t>
      </w:r>
      <w:r w:rsidRPr="005F1BF5">
        <w:rPr>
          <w:rFonts w:ascii="Arial" w:hAnsi="Arial" w:cs="Arial"/>
          <w:sz w:val="24"/>
        </w:rPr>
        <w:t>муниципального  образования.</w:t>
      </w:r>
      <w:proofErr w:type="gramEnd"/>
    </w:p>
    <w:p w:rsidR="00EF4603" w:rsidRPr="005F1BF5" w:rsidRDefault="00EF4603" w:rsidP="00690C51">
      <w:pPr>
        <w:pStyle w:val="a8"/>
        <w:ind w:firstLine="426"/>
        <w:jc w:val="both"/>
        <w:rPr>
          <w:rFonts w:ascii="Arial" w:hAnsi="Arial" w:cs="Arial"/>
          <w:sz w:val="24"/>
        </w:rPr>
      </w:pPr>
      <w:r w:rsidRPr="005F1BF5">
        <w:rPr>
          <w:rFonts w:ascii="Arial" w:hAnsi="Arial" w:cs="Arial"/>
          <w:b/>
          <w:sz w:val="24"/>
        </w:rPr>
        <w:t>Мероприятие 4.</w:t>
      </w:r>
      <w:r w:rsidRPr="005F1BF5">
        <w:rPr>
          <w:rFonts w:ascii="Arial" w:hAnsi="Arial" w:cs="Arial"/>
          <w:sz w:val="24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размещения,  с заключением по результатам </w:t>
      </w:r>
      <w:r w:rsidRPr="005F1BF5">
        <w:rPr>
          <w:rFonts w:ascii="Arial" w:hAnsi="Arial" w:cs="Arial"/>
          <w:bCs/>
          <w:sz w:val="24"/>
        </w:rPr>
        <w:t xml:space="preserve"> инвентаризации соглашений с собственниками (пользователями) указанных домов,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требованиями, утвержденных в муниципальном образовании правил благоустройства;</w:t>
      </w:r>
    </w:p>
    <w:p w:rsidR="00EF4603" w:rsidRPr="005F1BF5" w:rsidRDefault="00EF4603" w:rsidP="00EF46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F1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5F1B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Мероприятие 5.</w:t>
      </w:r>
      <w:r w:rsidRPr="005F1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Иные  мероприятия по благоустройству, определенные  органом местного самоуправления;</w:t>
      </w:r>
    </w:p>
    <w:p w:rsidR="00EF4603" w:rsidRPr="005F1BF5" w:rsidRDefault="00EF4603" w:rsidP="00EF4603">
      <w:pPr>
        <w:tabs>
          <w:tab w:val="left" w:pos="34"/>
        </w:tabs>
        <w:spacing w:after="0" w:line="240" w:lineRule="auto"/>
        <w:jc w:val="both"/>
        <w:outlineLvl w:val="4"/>
        <w:rPr>
          <w:rFonts w:ascii="Arial" w:eastAsia="Calibri" w:hAnsi="Arial" w:cs="Arial"/>
          <w:bCs/>
          <w:sz w:val="24"/>
          <w:szCs w:val="24"/>
        </w:rPr>
      </w:pPr>
      <w:r w:rsidRPr="005F1BF5">
        <w:rPr>
          <w:rFonts w:ascii="Arial" w:eastAsia="Calibri" w:hAnsi="Arial" w:cs="Arial"/>
          <w:b/>
          <w:bCs/>
          <w:sz w:val="24"/>
          <w:szCs w:val="24"/>
        </w:rPr>
        <w:t xml:space="preserve">      Мероприятие 6.</w:t>
      </w:r>
      <w:r w:rsidRPr="005F1BF5">
        <w:rPr>
          <w:rFonts w:ascii="Arial" w:eastAsia="Calibri" w:hAnsi="Arial" w:cs="Arial"/>
          <w:bCs/>
          <w:sz w:val="24"/>
          <w:szCs w:val="24"/>
        </w:rPr>
        <w:t xml:space="preserve">  Информацию о форме участия (финансовое и (или) трудовое) и доле участия заинтересованных лиц в выполнении дополнительного  перечня  работ по благоустройству дворовых территорий, которые  установлены администрацией </w:t>
      </w:r>
      <w:r w:rsidR="008702F2" w:rsidRPr="005F1BF5">
        <w:rPr>
          <w:rFonts w:ascii="Arial" w:eastAsia="Calibri" w:hAnsi="Arial" w:cs="Arial"/>
          <w:bCs/>
          <w:sz w:val="24"/>
          <w:szCs w:val="24"/>
        </w:rPr>
        <w:t xml:space="preserve">Верхнемарковского </w:t>
      </w:r>
      <w:r w:rsidRPr="005F1BF5">
        <w:rPr>
          <w:rFonts w:ascii="Arial" w:eastAsia="Calibri" w:hAnsi="Arial" w:cs="Arial"/>
          <w:bCs/>
          <w:sz w:val="24"/>
          <w:szCs w:val="24"/>
        </w:rPr>
        <w:t>сельского поселения;</w:t>
      </w:r>
    </w:p>
    <w:p w:rsidR="00EF4603" w:rsidRPr="005F1BF5" w:rsidRDefault="00EF4603" w:rsidP="00EF4603">
      <w:pPr>
        <w:tabs>
          <w:tab w:val="left" w:pos="34"/>
        </w:tabs>
        <w:spacing w:after="0" w:line="240" w:lineRule="auto"/>
        <w:jc w:val="both"/>
        <w:outlineLvl w:val="4"/>
        <w:rPr>
          <w:rFonts w:ascii="Arial" w:eastAsia="Calibri" w:hAnsi="Arial" w:cs="Arial"/>
          <w:bCs/>
          <w:sz w:val="24"/>
          <w:szCs w:val="24"/>
        </w:rPr>
      </w:pPr>
      <w:r w:rsidRPr="005F1BF5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Pr="005F1BF5">
        <w:rPr>
          <w:rFonts w:ascii="Arial" w:eastAsia="Calibri" w:hAnsi="Arial" w:cs="Arial"/>
          <w:b/>
          <w:bCs/>
          <w:sz w:val="24"/>
          <w:szCs w:val="24"/>
        </w:rPr>
        <w:t xml:space="preserve">Мероприятие 7.  </w:t>
      </w:r>
      <w:r w:rsidRPr="005F1BF5">
        <w:rPr>
          <w:rFonts w:ascii="Arial" w:eastAsia="Calibri" w:hAnsi="Arial" w:cs="Arial"/>
          <w:bCs/>
          <w:sz w:val="24"/>
          <w:szCs w:val="24"/>
        </w:rPr>
        <w:t xml:space="preserve">Право муниципального  образования  исключать 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</w:t>
      </w:r>
      <w:proofErr w:type="spellStart"/>
      <w:r w:rsidRPr="005F1BF5">
        <w:rPr>
          <w:rFonts w:ascii="Arial" w:eastAsia="Calibri" w:hAnsi="Arial" w:cs="Arial"/>
          <w:bCs/>
          <w:sz w:val="24"/>
          <w:szCs w:val="24"/>
        </w:rPr>
        <w:t>стены</w:t>
      </w:r>
      <w:proofErr w:type="gramStart"/>
      <w:r w:rsidRPr="005F1BF5">
        <w:rPr>
          <w:rFonts w:ascii="Arial" w:eastAsia="Calibri" w:hAnsi="Arial" w:cs="Arial"/>
          <w:bCs/>
          <w:sz w:val="24"/>
          <w:szCs w:val="24"/>
        </w:rPr>
        <w:t>,ф</w:t>
      </w:r>
      <w:proofErr w:type="gramEnd"/>
      <w:r w:rsidRPr="005F1BF5">
        <w:rPr>
          <w:rFonts w:ascii="Arial" w:eastAsia="Calibri" w:hAnsi="Arial" w:cs="Arial"/>
          <w:bCs/>
          <w:sz w:val="24"/>
          <w:szCs w:val="24"/>
        </w:rPr>
        <w:t>ундамент</w:t>
      </w:r>
      <w:proofErr w:type="spellEnd"/>
      <w:r w:rsidRPr="005F1BF5">
        <w:rPr>
          <w:rFonts w:ascii="Arial" w:eastAsia="Calibri" w:hAnsi="Arial" w:cs="Arial"/>
          <w:bCs/>
          <w:sz w:val="24"/>
          <w:szCs w:val="24"/>
        </w:rPr>
        <w:t>) которых превышает 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 перечня  дворовых территорий и общественных территорий межведомственной комиссией в порядке, установленном такой комиссией;</w:t>
      </w:r>
    </w:p>
    <w:p w:rsidR="00EF4603" w:rsidRPr="005F1BF5" w:rsidRDefault="00EF4603" w:rsidP="00EF4603">
      <w:pPr>
        <w:tabs>
          <w:tab w:val="left" w:pos="34"/>
        </w:tabs>
        <w:spacing w:after="0" w:line="240" w:lineRule="auto"/>
        <w:jc w:val="both"/>
        <w:outlineLvl w:val="4"/>
        <w:rPr>
          <w:rFonts w:ascii="Arial" w:eastAsia="Calibri" w:hAnsi="Arial" w:cs="Arial"/>
          <w:bCs/>
          <w:sz w:val="24"/>
          <w:szCs w:val="24"/>
        </w:rPr>
      </w:pPr>
      <w:r w:rsidRPr="005F1BF5">
        <w:rPr>
          <w:rFonts w:ascii="Arial" w:eastAsia="Calibri" w:hAnsi="Arial" w:cs="Arial"/>
          <w:b/>
          <w:bCs/>
          <w:sz w:val="24"/>
          <w:szCs w:val="24"/>
        </w:rPr>
        <w:t xml:space="preserve">Мероприятие 8. </w:t>
      </w:r>
      <w:r w:rsidRPr="005F1BF5">
        <w:rPr>
          <w:rFonts w:ascii="Arial" w:eastAsia="Calibri" w:hAnsi="Arial" w:cs="Arial"/>
          <w:bCs/>
          <w:sz w:val="24"/>
          <w:szCs w:val="24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</w:t>
      </w:r>
      <w:r w:rsidR="00FE6E5E" w:rsidRPr="005F1BF5">
        <w:rPr>
          <w:rFonts w:ascii="Arial" w:eastAsia="Calibri" w:hAnsi="Arial" w:cs="Arial"/>
          <w:bCs/>
          <w:sz w:val="24"/>
          <w:szCs w:val="24"/>
        </w:rPr>
        <w:t xml:space="preserve"> программы, дворовые территории</w:t>
      </w:r>
      <w:r w:rsidRPr="005F1BF5">
        <w:rPr>
          <w:rFonts w:ascii="Arial" w:eastAsia="Calibri" w:hAnsi="Arial" w:cs="Arial"/>
          <w:bCs/>
          <w:sz w:val="24"/>
          <w:szCs w:val="24"/>
        </w:rPr>
        <w:t xml:space="preserve">, собственники помещений многоквартирных домов которых приняли решение об отказе от благоустройства дворовой территории в рамках  реализации существующей программы или не приняли решения о благоустройстве дворовой территории в сроки, установленные соответствующей 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</w:t>
      </w:r>
      <w:r w:rsidRPr="005F1BF5">
        <w:rPr>
          <w:rFonts w:ascii="Arial" w:eastAsia="Calibri" w:hAnsi="Arial" w:cs="Arial"/>
          <w:bCs/>
          <w:sz w:val="24"/>
          <w:szCs w:val="24"/>
        </w:rPr>
        <w:lastRenderedPageBreak/>
        <w:t xml:space="preserve">одобрения соответствующего решения муниципального образования </w:t>
      </w:r>
      <w:proofErr w:type="spellStart"/>
      <w:r w:rsidRPr="005F1BF5">
        <w:rPr>
          <w:rFonts w:ascii="Arial" w:eastAsia="Calibri" w:hAnsi="Arial" w:cs="Arial"/>
          <w:bCs/>
          <w:sz w:val="24"/>
          <w:szCs w:val="24"/>
        </w:rPr>
        <w:t>межведомтсвенной</w:t>
      </w:r>
      <w:proofErr w:type="spellEnd"/>
      <w:r w:rsidRPr="005F1BF5">
        <w:rPr>
          <w:rFonts w:ascii="Arial" w:eastAsia="Calibri" w:hAnsi="Arial" w:cs="Arial"/>
          <w:bCs/>
          <w:sz w:val="24"/>
          <w:szCs w:val="24"/>
        </w:rPr>
        <w:t xml:space="preserve"> комиссией в порядке, установленном такой комиссией;</w:t>
      </w:r>
    </w:p>
    <w:p w:rsidR="00EF4603" w:rsidRPr="005F1BF5" w:rsidRDefault="00EF4603" w:rsidP="00EF4603">
      <w:pPr>
        <w:tabs>
          <w:tab w:val="left" w:pos="34"/>
        </w:tabs>
        <w:spacing w:after="0" w:line="240" w:lineRule="auto"/>
        <w:jc w:val="both"/>
        <w:outlineLvl w:val="4"/>
        <w:rPr>
          <w:rFonts w:ascii="Arial" w:eastAsia="Calibri" w:hAnsi="Arial" w:cs="Arial"/>
          <w:sz w:val="24"/>
          <w:szCs w:val="24"/>
        </w:rPr>
      </w:pPr>
      <w:r w:rsidRPr="005F1BF5">
        <w:rPr>
          <w:rFonts w:ascii="Arial" w:eastAsia="Calibri" w:hAnsi="Arial" w:cs="Arial"/>
          <w:b/>
          <w:bCs/>
          <w:sz w:val="24"/>
          <w:szCs w:val="24"/>
        </w:rPr>
        <w:t xml:space="preserve">Мероприятие 9.  </w:t>
      </w:r>
      <w:r w:rsidRPr="005F1BF5">
        <w:rPr>
          <w:rFonts w:ascii="Arial" w:eastAsia="Calibri" w:hAnsi="Arial" w:cs="Arial"/>
          <w:bCs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которые </w:t>
      </w:r>
      <w:proofErr w:type="spellStart"/>
      <w:r w:rsidRPr="005F1BF5">
        <w:rPr>
          <w:rFonts w:ascii="Arial" w:eastAsia="Calibri" w:hAnsi="Arial" w:cs="Arial"/>
          <w:bCs/>
          <w:sz w:val="24"/>
          <w:szCs w:val="24"/>
        </w:rPr>
        <w:t>софинансируются</w:t>
      </w:r>
      <w:proofErr w:type="spellEnd"/>
      <w:r w:rsidRPr="005F1BF5">
        <w:rPr>
          <w:rFonts w:ascii="Arial" w:eastAsia="Calibri" w:hAnsi="Arial" w:cs="Arial"/>
          <w:bCs/>
          <w:sz w:val="24"/>
          <w:szCs w:val="24"/>
        </w:rPr>
        <w:t xml:space="preserve"> из бюджета Иркутской области;</w:t>
      </w:r>
    </w:p>
    <w:p w:rsidR="00EF4603" w:rsidRPr="005F1BF5" w:rsidRDefault="00EF4603" w:rsidP="00EF4603">
      <w:pPr>
        <w:tabs>
          <w:tab w:val="left" w:pos="34"/>
        </w:tabs>
        <w:spacing w:after="0" w:line="240" w:lineRule="auto"/>
        <w:jc w:val="both"/>
        <w:outlineLvl w:val="4"/>
        <w:rPr>
          <w:rFonts w:ascii="Arial" w:eastAsia="Calibri" w:hAnsi="Arial" w:cs="Arial"/>
          <w:sz w:val="24"/>
          <w:szCs w:val="24"/>
        </w:rPr>
      </w:pPr>
      <w:r w:rsidRPr="005F1BF5">
        <w:rPr>
          <w:rFonts w:ascii="Arial" w:eastAsia="Calibri" w:hAnsi="Arial" w:cs="Arial"/>
          <w:b/>
          <w:sz w:val="24"/>
          <w:szCs w:val="24"/>
        </w:rPr>
        <w:t>Мероприятие 10.</w:t>
      </w:r>
      <w:r w:rsidRPr="005F1BF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F1BF5">
        <w:rPr>
          <w:rFonts w:ascii="Arial" w:eastAsia="Calibri" w:hAnsi="Arial" w:cs="Arial"/>
          <w:sz w:val="24"/>
          <w:szCs w:val="24"/>
        </w:rPr>
        <w:t>Условие о предельной дате заключения соглашений 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субсидий (для заключения соглашений на выполнение работ по благоустройству общественных территорий) либо  1 мая года предоставления субсидий (для заключения соглашений на выполнение работ по благоустройству дворовых территорий)  за исключением:</w:t>
      </w:r>
      <w:proofErr w:type="gramEnd"/>
    </w:p>
    <w:p w:rsidR="00EF4603" w:rsidRPr="008E0473" w:rsidRDefault="00EF4603" w:rsidP="008E0473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8E0473">
        <w:rPr>
          <w:rFonts w:ascii="Arial" w:eastAsia="Calibri" w:hAnsi="Arial" w:cs="Arial"/>
          <w:sz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F4603" w:rsidRPr="008E0473" w:rsidRDefault="00EF4603" w:rsidP="008E0473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8E0473">
        <w:rPr>
          <w:rFonts w:ascii="Arial" w:eastAsia="Calibri" w:hAnsi="Arial" w:cs="Arial"/>
          <w:sz w:val="24"/>
        </w:rPr>
        <w:t>- случаев проведения повторного конкурса или новой закупки, если конкурс призна</w:t>
      </w:r>
      <w:r w:rsidR="00FE6E5E" w:rsidRPr="008E0473">
        <w:rPr>
          <w:rFonts w:ascii="Arial" w:eastAsia="Calibri" w:hAnsi="Arial" w:cs="Arial"/>
          <w:sz w:val="24"/>
        </w:rPr>
        <w:t>н не состоявшимся по основаниям</w:t>
      </w:r>
      <w:r w:rsidRPr="008E0473">
        <w:rPr>
          <w:rFonts w:ascii="Arial" w:eastAsia="Calibri" w:hAnsi="Arial" w:cs="Arial"/>
          <w:sz w:val="24"/>
        </w:rPr>
        <w:t>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F4603" w:rsidRPr="008E0473" w:rsidRDefault="00EF4603" w:rsidP="008E0473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8E0473">
        <w:rPr>
          <w:rFonts w:ascii="Arial" w:eastAsia="Calibri" w:hAnsi="Arial" w:cs="Arial"/>
          <w:sz w:val="24"/>
        </w:rPr>
        <w:t>- случаев заключения таких соглашений в пределах экономии сре</w:t>
      </w:r>
      <w:proofErr w:type="gramStart"/>
      <w:r w:rsidRPr="008E0473">
        <w:rPr>
          <w:rFonts w:ascii="Arial" w:eastAsia="Calibri" w:hAnsi="Arial" w:cs="Arial"/>
          <w:sz w:val="24"/>
        </w:rPr>
        <w:t>дств пр</w:t>
      </w:r>
      <w:proofErr w:type="gramEnd"/>
      <w:r w:rsidRPr="008E0473">
        <w:rPr>
          <w:rFonts w:ascii="Arial" w:eastAsia="Calibri" w:hAnsi="Arial" w:cs="Arial"/>
          <w:sz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8E0473">
        <w:rPr>
          <w:rFonts w:ascii="Arial" w:eastAsia="Calibri" w:hAnsi="Arial" w:cs="Arial"/>
          <w:sz w:val="24"/>
        </w:rPr>
        <w:t>цифровизации</w:t>
      </w:r>
      <w:proofErr w:type="spellEnd"/>
      <w:r w:rsidRPr="008E0473">
        <w:rPr>
          <w:rFonts w:ascii="Arial" w:eastAsia="Calibri" w:hAnsi="Arial" w:cs="Arial"/>
          <w:sz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F4603" w:rsidRPr="008E0473" w:rsidRDefault="00EF4603" w:rsidP="008E0473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8E0473">
        <w:rPr>
          <w:rFonts w:ascii="Arial" w:eastAsia="Calibri" w:hAnsi="Arial" w:cs="Arial"/>
          <w:sz w:val="24"/>
        </w:rPr>
        <w:t>Мероприятия по благоустройству территорий реализуются с учетом:</w:t>
      </w:r>
    </w:p>
    <w:p w:rsidR="008E0473" w:rsidRDefault="00EF4603" w:rsidP="008E0473">
      <w:pPr>
        <w:pStyle w:val="a8"/>
        <w:jc w:val="both"/>
        <w:rPr>
          <w:rFonts w:ascii="Arial" w:eastAsia="Calibri" w:hAnsi="Arial" w:cs="Arial"/>
          <w:sz w:val="24"/>
        </w:rPr>
      </w:pPr>
      <w:r w:rsidRPr="008E0473">
        <w:rPr>
          <w:rFonts w:ascii="Arial" w:eastAsia="Calibri" w:hAnsi="Arial" w:cs="Arial"/>
          <w:sz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EF4603" w:rsidRPr="008E0473" w:rsidRDefault="00EF4603" w:rsidP="008E0473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8E0473">
        <w:rPr>
          <w:rFonts w:ascii="Arial" w:eastAsia="Calibri" w:hAnsi="Arial" w:cs="Arial"/>
          <w:sz w:val="24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EF4603" w:rsidRPr="008E0473" w:rsidRDefault="00EF4603" w:rsidP="008E0473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8E0473">
        <w:rPr>
          <w:rFonts w:ascii="Arial" w:eastAsia="Calibri" w:hAnsi="Arial" w:cs="Arial"/>
          <w:sz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EF4603" w:rsidRPr="008E0473" w:rsidRDefault="00EF4603" w:rsidP="008E0473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8E0473">
        <w:rPr>
          <w:rFonts w:ascii="Arial" w:eastAsia="Calibri" w:hAnsi="Arial" w:cs="Arial"/>
          <w:sz w:val="24"/>
        </w:rPr>
        <w:t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</w:t>
      </w:r>
      <w:r w:rsidR="00FE6E5E" w:rsidRPr="008E0473">
        <w:rPr>
          <w:rFonts w:ascii="Arial" w:eastAsia="Calibri" w:hAnsi="Arial" w:cs="Arial"/>
          <w:sz w:val="24"/>
        </w:rPr>
        <w:t xml:space="preserve">дерации от </w:t>
      </w:r>
      <w:r w:rsidRPr="008E0473">
        <w:rPr>
          <w:rFonts w:ascii="Arial" w:eastAsia="Calibri" w:hAnsi="Arial" w:cs="Arial"/>
          <w:sz w:val="24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  <w:proofErr w:type="gramEnd"/>
    </w:p>
    <w:p w:rsidR="00931D19" w:rsidRPr="00761F0E" w:rsidRDefault="00EF4603" w:rsidP="00761F0E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8E0473">
        <w:rPr>
          <w:rFonts w:ascii="Arial" w:eastAsia="Calibri" w:hAnsi="Arial" w:cs="Arial"/>
          <w:sz w:val="24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территорий.</w:t>
      </w:r>
      <w:r w:rsidRPr="005F1BF5">
        <w:rPr>
          <w:rFonts w:ascii="Arial" w:eastAsia="Calibri" w:hAnsi="Arial" w:cs="Arial"/>
          <w:b/>
          <w:sz w:val="24"/>
        </w:rPr>
        <w:tab/>
      </w:r>
    </w:p>
    <w:p w:rsidR="00EF4603" w:rsidRPr="005F1BF5" w:rsidRDefault="00EF4603" w:rsidP="00EF4603">
      <w:pPr>
        <w:tabs>
          <w:tab w:val="left" w:pos="1080"/>
        </w:tabs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F1BF5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EF4603" w:rsidRPr="005D4368" w:rsidRDefault="00EF4603" w:rsidP="005D4368">
      <w:pPr>
        <w:pStyle w:val="a8"/>
        <w:jc w:val="both"/>
        <w:rPr>
          <w:rFonts w:ascii="Arial" w:eastAsia="Calibri" w:hAnsi="Arial" w:cs="Arial"/>
          <w:sz w:val="24"/>
        </w:rPr>
      </w:pPr>
      <w:r w:rsidRPr="005D4368">
        <w:rPr>
          <w:rFonts w:ascii="Arial" w:eastAsia="Calibri" w:hAnsi="Arial" w:cs="Arial"/>
          <w:sz w:val="24"/>
        </w:rPr>
        <w:t xml:space="preserve">         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5D4368">
        <w:rPr>
          <w:rFonts w:ascii="Arial" w:eastAsia="Calibri" w:hAnsi="Arial" w:cs="Arial"/>
          <w:sz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D2579F" w:rsidRDefault="00D2579F" w:rsidP="00EF460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7B" w:rsidRDefault="0043337B" w:rsidP="00EF460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7B" w:rsidRDefault="0043337B" w:rsidP="00EF460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B1" w:rsidRDefault="007E13B1" w:rsidP="00EF460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3B1" w:rsidSect="005067A2">
          <w:footerReference w:type="default" r:id="rId11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827AD2" w:rsidRDefault="00827AD2" w:rsidP="00827AD2">
      <w:pPr>
        <w:pStyle w:val="a8"/>
        <w:jc w:val="center"/>
        <w:rPr>
          <w:b/>
          <w:szCs w:val="28"/>
        </w:rPr>
      </w:pPr>
      <w:r w:rsidRPr="00827AD2">
        <w:rPr>
          <w:rFonts w:ascii="Arial" w:hAnsi="Arial" w:cs="Arial"/>
          <w:b/>
          <w:sz w:val="24"/>
        </w:rPr>
        <w:lastRenderedPageBreak/>
        <w:t>О</w:t>
      </w:r>
      <w:r w:rsidR="007E13B1" w:rsidRPr="00827AD2">
        <w:rPr>
          <w:rFonts w:ascii="Arial" w:hAnsi="Arial" w:cs="Arial"/>
          <w:b/>
          <w:sz w:val="24"/>
        </w:rPr>
        <w:t xml:space="preserve">бъем финансирования </w:t>
      </w:r>
      <w:r w:rsidRPr="00827AD2">
        <w:rPr>
          <w:rFonts w:ascii="Arial" w:hAnsi="Arial" w:cs="Arial"/>
          <w:b/>
          <w:sz w:val="24"/>
        </w:rPr>
        <w:t xml:space="preserve">и направления реализации мероприятий </w:t>
      </w:r>
      <w:r>
        <w:rPr>
          <w:rFonts w:ascii="Arial" w:hAnsi="Arial" w:cs="Arial"/>
          <w:b/>
          <w:sz w:val="24"/>
        </w:rPr>
        <w:t xml:space="preserve">муниципальной программы </w:t>
      </w:r>
      <w:r w:rsidRPr="00827AD2">
        <w:rPr>
          <w:rFonts w:ascii="Arial" w:hAnsi="Arial" w:cs="Arial"/>
          <w:b/>
          <w:sz w:val="24"/>
        </w:rPr>
        <w:t xml:space="preserve">«Формирование комфортной городской среды на территории Верхнемарковского муниципального образования </w:t>
      </w:r>
      <w:r>
        <w:rPr>
          <w:rFonts w:ascii="Arial" w:hAnsi="Arial" w:cs="Arial"/>
          <w:b/>
          <w:sz w:val="24"/>
        </w:rPr>
        <w:t xml:space="preserve">на 2018-2024 годы»                                                          </w:t>
      </w:r>
      <w:r w:rsidR="007E13B1" w:rsidRPr="00827AD2">
        <w:rPr>
          <w:rFonts w:ascii="Arial" w:hAnsi="Arial" w:cs="Arial"/>
          <w:b/>
          <w:sz w:val="24"/>
        </w:rPr>
        <w:t>составляет 250,00 тыс. рублей</w:t>
      </w:r>
      <w:r w:rsidR="007E13B1" w:rsidRPr="00827AD2">
        <w:rPr>
          <w:b/>
          <w:szCs w:val="28"/>
        </w:rPr>
        <w:t xml:space="preserve">, </w:t>
      </w:r>
      <w:r>
        <w:rPr>
          <w:b/>
          <w:szCs w:val="28"/>
        </w:rPr>
        <w:t xml:space="preserve">               </w:t>
      </w:r>
    </w:p>
    <w:p w:rsidR="007E13B1" w:rsidRPr="00EF4603" w:rsidRDefault="007E13B1" w:rsidP="00827AD2">
      <w:pPr>
        <w:pStyle w:val="a8"/>
        <w:jc w:val="right"/>
        <w:rPr>
          <w:szCs w:val="28"/>
        </w:rPr>
      </w:pPr>
      <w:r w:rsidRPr="007E13B1">
        <w:rPr>
          <w:szCs w:val="28"/>
        </w:rPr>
        <w:t xml:space="preserve"> Таблиц</w:t>
      </w:r>
      <w:r w:rsidR="00827AD2">
        <w:rPr>
          <w:szCs w:val="28"/>
        </w:rPr>
        <w:t xml:space="preserve">а </w:t>
      </w:r>
      <w:r w:rsidRPr="007E13B1">
        <w:rPr>
          <w:szCs w:val="28"/>
        </w:rPr>
        <w:t>3</w:t>
      </w:r>
    </w:p>
    <w:tbl>
      <w:tblPr>
        <w:tblStyle w:val="15"/>
        <w:tblW w:w="15331" w:type="dxa"/>
        <w:tblInd w:w="795" w:type="dxa"/>
        <w:tblLayout w:type="fixed"/>
        <w:tblLook w:val="04A0" w:firstRow="1" w:lastRow="0" w:firstColumn="1" w:lastColumn="0" w:noHBand="0" w:noVBand="1"/>
      </w:tblPr>
      <w:tblGrid>
        <w:gridCol w:w="662"/>
        <w:gridCol w:w="9"/>
        <w:gridCol w:w="3037"/>
        <w:gridCol w:w="2041"/>
        <w:gridCol w:w="26"/>
        <w:gridCol w:w="1052"/>
        <w:gridCol w:w="711"/>
        <w:gridCol w:w="854"/>
        <w:gridCol w:w="853"/>
        <w:gridCol w:w="854"/>
        <w:gridCol w:w="853"/>
        <w:gridCol w:w="995"/>
        <w:gridCol w:w="852"/>
        <w:gridCol w:w="2532"/>
      </w:tblGrid>
      <w:tr w:rsidR="00847030" w:rsidRPr="00B16CB8" w:rsidTr="005F1BF5">
        <w:trPr>
          <w:trHeight w:val="570"/>
        </w:trPr>
        <w:tc>
          <w:tcPr>
            <w:tcW w:w="66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направлений</w:t>
            </w:r>
          </w:p>
        </w:tc>
        <w:tc>
          <w:tcPr>
            <w:tcW w:w="2067" w:type="dxa"/>
            <w:gridSpan w:val="2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всего</w:t>
            </w: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972" w:type="dxa"/>
            <w:gridSpan w:val="7"/>
            <w:tcBorders>
              <w:bottom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53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847030" w:rsidRPr="00B16CB8" w:rsidTr="005F1BF5">
        <w:trPr>
          <w:trHeight w:val="525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47030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47030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47030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5" w:type="dxa"/>
          </w:tcPr>
          <w:p w:rsidR="00847030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847030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10952" w:type="dxa"/>
            <w:gridSpan w:val="11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3B1" w:rsidRPr="00B16CB8" w:rsidRDefault="007E13B1" w:rsidP="007E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Верхнемарковского сельского поселения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457"/>
        </w:trPr>
        <w:tc>
          <w:tcPr>
            <w:tcW w:w="66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52" w:type="dxa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благоустроенных дворовых территорий многоквартирных домов городского поселения</w:t>
            </w:r>
          </w:p>
        </w:tc>
      </w:tr>
      <w:tr w:rsidR="00283B2D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52" w:type="dxa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52" w:type="dxa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20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bottom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52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20"/>
        </w:trPr>
        <w:tc>
          <w:tcPr>
            <w:tcW w:w="66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документации, проведение оценки достоверности проектно-сметной документации </w:t>
            </w:r>
          </w:p>
        </w:tc>
        <w:tc>
          <w:tcPr>
            <w:tcW w:w="2067" w:type="dxa"/>
            <w:gridSpan w:val="2"/>
            <w:vAlign w:val="bottom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52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20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52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20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52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F16E8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41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52" w:type="dxa"/>
            <w:vAlign w:val="bottom"/>
          </w:tcPr>
          <w:p w:rsidR="007E13B1" w:rsidRPr="00B16CB8" w:rsidRDefault="00894282" w:rsidP="007E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894282" w:rsidP="007E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vAlign w:val="bottom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20"/>
        </w:trPr>
        <w:tc>
          <w:tcPr>
            <w:tcW w:w="662" w:type="dxa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1 задаче</w:t>
            </w: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20"/>
        </w:trPr>
        <w:tc>
          <w:tcPr>
            <w:tcW w:w="662" w:type="dxa"/>
            <w:vMerge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827AD2" w:rsidRPr="00B16CB8" w:rsidRDefault="00827AD2" w:rsidP="00D977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827AD2" w:rsidRPr="00B16CB8" w:rsidRDefault="00827AD2" w:rsidP="0028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052" w:type="dxa"/>
          </w:tcPr>
          <w:p w:rsidR="00827AD2" w:rsidRPr="00B16CB8" w:rsidRDefault="00827AD2" w:rsidP="00283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20"/>
        </w:trPr>
        <w:tc>
          <w:tcPr>
            <w:tcW w:w="662" w:type="dxa"/>
            <w:vMerge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827AD2" w:rsidRPr="00B16CB8" w:rsidRDefault="00827AD2" w:rsidP="00D977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827AD2" w:rsidRPr="00B16CB8" w:rsidRDefault="00827AD2" w:rsidP="0028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052" w:type="dxa"/>
          </w:tcPr>
          <w:p w:rsidR="00827AD2" w:rsidRPr="00B16CB8" w:rsidRDefault="00827AD2" w:rsidP="00283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320"/>
        </w:trPr>
        <w:tc>
          <w:tcPr>
            <w:tcW w:w="662" w:type="dxa"/>
            <w:vMerge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827AD2" w:rsidRPr="00B16CB8" w:rsidRDefault="00827AD2" w:rsidP="00D977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827AD2" w:rsidRPr="00B16CB8" w:rsidRDefault="00827AD2" w:rsidP="00283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052" w:type="dxa"/>
          </w:tcPr>
          <w:p w:rsidR="00827AD2" w:rsidRPr="00B16CB8" w:rsidRDefault="00827AD2" w:rsidP="00283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827AD2" w:rsidRPr="00B16CB8" w:rsidRDefault="00575440" w:rsidP="0089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42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827AD2" w:rsidRPr="00B16CB8" w:rsidRDefault="00827AD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3B1" w:rsidRPr="00B16CB8" w:rsidTr="00283B2D">
        <w:tc>
          <w:tcPr>
            <w:tcW w:w="15331" w:type="dxa"/>
            <w:gridSpan w:val="14"/>
          </w:tcPr>
          <w:p w:rsidR="007E13B1" w:rsidRPr="00B16CB8" w:rsidRDefault="007E13B1" w:rsidP="007E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Повышение уровня благоустройства общественных территорий </w:t>
            </w:r>
            <w:r w:rsidRPr="007E13B1">
              <w:rPr>
                <w:rFonts w:ascii="Times New Roman" w:hAnsi="Times New Roman" w:cs="Times New Roman"/>
                <w:b/>
                <w:sz w:val="20"/>
                <w:szCs w:val="20"/>
              </w:rPr>
              <w:t>Верхнемарковского сельского поселения</w:t>
            </w:r>
          </w:p>
        </w:tc>
      </w:tr>
      <w:tr w:rsidR="00847030" w:rsidRPr="00B16CB8" w:rsidTr="00283B2D">
        <w:tc>
          <w:tcPr>
            <w:tcW w:w="66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благоустроенных общественных территорий городского поселения</w:t>
            </w: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документации, проведение </w:t>
            </w:r>
            <w:r w:rsidRPr="00B16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достоверности проектно-сметной документации</w:t>
            </w: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rPr>
          <w:trHeight w:val="237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283B2D" w:rsidRDefault="00283B2D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B2D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052" w:type="dxa"/>
          </w:tcPr>
          <w:p w:rsidR="007E13B1" w:rsidRPr="00B16CB8" w:rsidRDefault="007E13B1" w:rsidP="00283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rPr>
          <w:trHeight w:val="270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283B2D" w:rsidRDefault="00283B2D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B2D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052" w:type="dxa"/>
          </w:tcPr>
          <w:p w:rsidR="007E13B1" w:rsidRPr="00B16CB8" w:rsidRDefault="007E13B1" w:rsidP="00283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rPr>
          <w:trHeight w:val="139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283B2D" w:rsidRDefault="00283B2D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B2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052" w:type="dxa"/>
          </w:tcPr>
          <w:p w:rsidR="007E13B1" w:rsidRPr="00B16CB8" w:rsidRDefault="007E13B1" w:rsidP="00283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2 </w:t>
            </w: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b/>
              </w:rPr>
            </w:pPr>
            <w:r w:rsidRPr="00B16CB8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9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894282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</w:rPr>
            </w:pPr>
            <w:r w:rsidRPr="00B16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B1" w:rsidRPr="00B16CB8" w:rsidTr="00283B2D">
        <w:tc>
          <w:tcPr>
            <w:tcW w:w="15331" w:type="dxa"/>
            <w:gridSpan w:val="14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3.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юридических лиц и индивидуальных предпринимателей.</w:t>
            </w:r>
          </w:p>
        </w:tc>
      </w:tr>
      <w:tr w:rsidR="00847030" w:rsidRPr="00B16CB8" w:rsidTr="00283B2D">
        <w:trPr>
          <w:trHeight w:val="355"/>
        </w:trPr>
        <w:tc>
          <w:tcPr>
            <w:tcW w:w="671" w:type="dxa"/>
            <w:gridSpan w:val="2"/>
            <w:vMerge w:val="restart"/>
            <w:tcBorders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юридическими лицами и ИП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объектов недвижимого имущества (включая объекты незавершенного строительства), находящихся в собственности юридических лицам и ИП</w:t>
            </w:r>
          </w:p>
        </w:tc>
      </w:tr>
      <w:tr w:rsidR="00847030" w:rsidRPr="00B16CB8" w:rsidTr="00931D19">
        <w:trPr>
          <w:trHeight w:val="1599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rPr>
          <w:trHeight w:val="1116"/>
        </w:trPr>
        <w:tc>
          <w:tcPr>
            <w:tcW w:w="671" w:type="dxa"/>
            <w:gridSpan w:val="2"/>
            <w:vMerge w:val="restart"/>
            <w:tcBorders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575440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575440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Оценка состояния сферы благоустройства индивидуальных жилых домов и земельных участков, предназначенных для их размещения</w:t>
            </w:r>
          </w:p>
        </w:tc>
      </w:tr>
      <w:tr w:rsidR="00847030" w:rsidRPr="00B16CB8" w:rsidTr="00931D19">
        <w:trPr>
          <w:trHeight w:val="277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931D19">
        <w:trPr>
          <w:trHeight w:val="754"/>
        </w:trPr>
        <w:tc>
          <w:tcPr>
            <w:tcW w:w="671" w:type="dxa"/>
            <w:gridSpan w:val="2"/>
            <w:vMerge w:val="restart"/>
            <w:tcBorders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индивидуальных жилых домов и земельных участков, предназначенных для их размещения</w:t>
            </w:r>
          </w:p>
        </w:tc>
      </w:tr>
      <w:tr w:rsidR="00847030" w:rsidRPr="00B16CB8" w:rsidTr="00283B2D">
        <w:tc>
          <w:tcPr>
            <w:tcW w:w="671" w:type="dxa"/>
            <w:gridSpan w:val="2"/>
            <w:vMerge/>
            <w:tcBorders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47030" w:rsidRDefault="00847030" w:rsidP="008470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030" w:rsidRDefault="00847030" w:rsidP="008470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030" w:rsidRDefault="00847030" w:rsidP="008470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030" w:rsidRDefault="00847030" w:rsidP="008470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030" w:rsidRPr="00847030" w:rsidRDefault="00847030" w:rsidP="0093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030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440" w:rsidRPr="00B16CB8" w:rsidTr="00283B2D">
        <w:tc>
          <w:tcPr>
            <w:tcW w:w="15331" w:type="dxa"/>
            <w:gridSpan w:val="14"/>
          </w:tcPr>
          <w:p w:rsidR="00575440" w:rsidRPr="00B16CB8" w:rsidRDefault="00575440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Повышение уровня вовлеченности жителей городского поселения в реализацию мероприятий по формированию современной городской среды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Верхнемарковского сельского поселения</w:t>
            </w:r>
          </w:p>
          <w:p w:rsidR="00575440" w:rsidRPr="00B16CB8" w:rsidRDefault="00575440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2D" w:rsidRPr="00B16CB8" w:rsidTr="00283B2D">
        <w:trPr>
          <w:trHeight w:val="690"/>
        </w:trPr>
        <w:tc>
          <w:tcPr>
            <w:tcW w:w="66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населения в благоустройстве</w:t>
            </w: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57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57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57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57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57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B1" w:rsidRPr="00B16CB8" w:rsidRDefault="007E13B1" w:rsidP="0057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участия населения в благоустройстве дворовых </w:t>
            </w:r>
            <w:r w:rsidRPr="00B16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многоквартирных домов</w:t>
            </w:r>
          </w:p>
        </w:tc>
      </w:tr>
      <w:tr w:rsidR="00283B2D" w:rsidRPr="00B16CB8" w:rsidTr="00283B2D">
        <w:trPr>
          <w:trHeight w:val="421"/>
        </w:trPr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52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 w:val="restart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0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 w:val="restart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052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30" w:rsidRPr="00B16CB8" w:rsidTr="00283B2D">
        <w:tc>
          <w:tcPr>
            <w:tcW w:w="66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bottom"/>
          </w:tcPr>
          <w:p w:rsidR="007E13B1" w:rsidRPr="00B16CB8" w:rsidRDefault="007E13B1" w:rsidP="00D9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052" w:type="dxa"/>
            <w:vAlign w:val="bottom"/>
          </w:tcPr>
          <w:p w:rsidR="007E13B1" w:rsidRPr="00283B2D" w:rsidRDefault="00283B2D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vAlign w:val="bottom"/>
          </w:tcPr>
          <w:p w:rsidR="007E13B1" w:rsidRPr="00283B2D" w:rsidRDefault="00283B2D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bottom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E13B1" w:rsidRPr="00B16CB8" w:rsidRDefault="00931D19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2" w:type="dxa"/>
            <w:vMerge/>
          </w:tcPr>
          <w:p w:rsidR="007E13B1" w:rsidRPr="00B16CB8" w:rsidRDefault="007E13B1" w:rsidP="00D9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603" w:rsidRPr="00EF4603" w:rsidRDefault="00EF4603" w:rsidP="00EF460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B1" w:rsidRDefault="007E13B1" w:rsidP="00A06950">
      <w:pPr>
        <w:pStyle w:val="a8"/>
        <w:rPr>
          <w:sz w:val="24"/>
        </w:rPr>
        <w:sectPr w:rsidR="007E13B1" w:rsidSect="00575440">
          <w:pgSz w:w="16838" w:h="11906" w:orient="landscape"/>
          <w:pgMar w:top="1276" w:right="425" w:bottom="851" w:left="238" w:header="709" w:footer="709" w:gutter="0"/>
          <w:cols w:space="708"/>
          <w:docGrid w:linePitch="360"/>
        </w:sectPr>
      </w:pPr>
    </w:p>
    <w:p w:rsidR="007E13B1" w:rsidRDefault="007E13B1" w:rsidP="00283B2D">
      <w:pPr>
        <w:tabs>
          <w:tab w:val="left" w:pos="690"/>
          <w:tab w:val="right" w:pos="9354"/>
        </w:tabs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EF4603" w:rsidRPr="008F1894" w:rsidRDefault="00EF4603" w:rsidP="00582973">
      <w:pPr>
        <w:tabs>
          <w:tab w:val="left" w:pos="690"/>
          <w:tab w:val="right" w:pos="9354"/>
        </w:tabs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F1894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6. Анализ рисков реализации  </w:t>
      </w:r>
      <w:r w:rsidRPr="008F1894">
        <w:rPr>
          <w:rFonts w:ascii="Arial" w:eastAsia="Calibri" w:hAnsi="Arial" w:cs="Arial"/>
          <w:b/>
          <w:sz w:val="24"/>
          <w:szCs w:val="24"/>
          <w:lang w:eastAsia="ru-RU"/>
        </w:rPr>
        <w:t>муниципальной</w:t>
      </w:r>
      <w:r w:rsidRPr="008F1894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программы и описание мер управления рисками реализации </w:t>
      </w:r>
      <w:r w:rsidRPr="008F1894">
        <w:rPr>
          <w:rFonts w:ascii="Arial" w:eastAsia="Calibri" w:hAnsi="Arial" w:cs="Arial"/>
          <w:b/>
          <w:sz w:val="24"/>
          <w:szCs w:val="24"/>
          <w:lang w:eastAsia="ru-RU"/>
        </w:rPr>
        <w:t>муниципальной</w:t>
      </w:r>
      <w:r w:rsidR="00582973" w:rsidRPr="008F1894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программ</w:t>
      </w:r>
    </w:p>
    <w:p w:rsidR="00EF4603" w:rsidRPr="008F1894" w:rsidRDefault="00EF4603" w:rsidP="00FF0D18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8F1894">
        <w:rPr>
          <w:rFonts w:ascii="Arial" w:eastAsia="Calibri" w:hAnsi="Arial" w:cs="Arial"/>
          <w:sz w:val="24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EF4603" w:rsidRPr="008F1894" w:rsidRDefault="00EF4603" w:rsidP="008F1894">
      <w:pPr>
        <w:tabs>
          <w:tab w:val="left" w:pos="405"/>
          <w:tab w:val="left" w:pos="690"/>
          <w:tab w:val="center" w:pos="4677"/>
          <w:tab w:val="right" w:pos="9354"/>
        </w:tabs>
        <w:jc w:val="right"/>
        <w:rPr>
          <w:rFonts w:ascii="Arial" w:eastAsia="Calibri" w:hAnsi="Arial" w:cs="Arial"/>
          <w:sz w:val="28"/>
          <w:szCs w:val="28"/>
          <w:lang w:eastAsia="ru-RU"/>
        </w:rPr>
      </w:pPr>
      <w:r w:rsidRPr="008F1894">
        <w:rPr>
          <w:rFonts w:ascii="Arial" w:eastAsia="Calibri" w:hAnsi="Arial" w:cs="Arial"/>
          <w:sz w:val="28"/>
          <w:szCs w:val="28"/>
          <w:lang w:eastAsia="ru-RU"/>
        </w:rPr>
        <w:tab/>
        <w:t>Табл. 4</w:t>
      </w:r>
    </w:p>
    <w:p w:rsidR="00EF4603" w:rsidRPr="008F1894" w:rsidRDefault="00EF4603" w:rsidP="00EF4603">
      <w:pPr>
        <w:tabs>
          <w:tab w:val="left" w:pos="690"/>
          <w:tab w:val="right" w:pos="9354"/>
        </w:tabs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F1894">
        <w:rPr>
          <w:rFonts w:ascii="Arial" w:eastAsia="Calibri" w:hAnsi="Arial" w:cs="Arial"/>
          <w:b/>
          <w:sz w:val="24"/>
          <w:szCs w:val="24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EF4603" w:rsidRPr="006F627F" w:rsidTr="005067A2">
        <w:trPr>
          <w:trHeight w:val="388"/>
        </w:trPr>
        <w:tc>
          <w:tcPr>
            <w:tcW w:w="675" w:type="dxa"/>
            <w:vAlign w:val="center"/>
          </w:tcPr>
          <w:p w:rsidR="00EF4603" w:rsidRPr="005F1BF5" w:rsidRDefault="00EF4603" w:rsidP="00EF4603">
            <w:pPr>
              <w:tabs>
                <w:tab w:val="left" w:pos="690"/>
                <w:tab w:val="right" w:pos="9354"/>
              </w:tabs>
              <w:rPr>
                <w:rFonts w:ascii="Arial" w:eastAsia="Calibri" w:hAnsi="Arial" w:cs="Arial"/>
                <w:b/>
                <w:lang w:eastAsia="ru-RU"/>
              </w:rPr>
            </w:pPr>
            <w:r w:rsidRPr="005F1BF5">
              <w:rPr>
                <w:rFonts w:ascii="Arial" w:eastAsia="Calibri" w:hAnsi="Arial" w:cs="Arial"/>
                <w:b/>
                <w:lang w:eastAsia="ru-RU"/>
              </w:rPr>
              <w:t>№</w:t>
            </w:r>
          </w:p>
        </w:tc>
        <w:tc>
          <w:tcPr>
            <w:tcW w:w="3261" w:type="dxa"/>
            <w:vAlign w:val="center"/>
          </w:tcPr>
          <w:p w:rsidR="00EF4603" w:rsidRPr="005F1BF5" w:rsidRDefault="00EF4603" w:rsidP="00EF4603">
            <w:pPr>
              <w:tabs>
                <w:tab w:val="left" w:pos="690"/>
                <w:tab w:val="right" w:pos="9354"/>
              </w:tabs>
              <w:rPr>
                <w:rFonts w:ascii="Arial" w:eastAsia="Calibri" w:hAnsi="Arial" w:cs="Arial"/>
                <w:b/>
                <w:lang w:eastAsia="ru-RU"/>
              </w:rPr>
            </w:pPr>
            <w:r w:rsidRPr="005F1BF5">
              <w:rPr>
                <w:rFonts w:ascii="Arial" w:eastAsia="Calibri" w:hAnsi="Arial" w:cs="Arial"/>
                <w:b/>
                <w:lang w:eastAsia="ru-RU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EF4603" w:rsidRPr="005F1BF5" w:rsidRDefault="00EF4603" w:rsidP="00EF4603">
            <w:pPr>
              <w:tabs>
                <w:tab w:val="left" w:pos="690"/>
                <w:tab w:val="right" w:pos="9354"/>
              </w:tabs>
              <w:rPr>
                <w:rFonts w:ascii="Arial" w:eastAsia="Calibri" w:hAnsi="Arial" w:cs="Arial"/>
                <w:b/>
                <w:lang w:eastAsia="ru-RU"/>
              </w:rPr>
            </w:pPr>
            <w:r w:rsidRPr="005F1BF5">
              <w:rPr>
                <w:rFonts w:ascii="Arial" w:eastAsia="Calibri" w:hAnsi="Arial" w:cs="Arial"/>
                <w:b/>
                <w:lang w:eastAsia="ru-RU"/>
              </w:rPr>
              <w:t>Меры по снижению рисков</w:t>
            </w:r>
          </w:p>
        </w:tc>
      </w:tr>
      <w:tr w:rsidR="00EF4603" w:rsidRPr="006F627F" w:rsidTr="005067A2">
        <w:trPr>
          <w:trHeight w:val="365"/>
        </w:trPr>
        <w:tc>
          <w:tcPr>
            <w:tcW w:w="675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Риски изменения законодательства</w:t>
            </w:r>
          </w:p>
        </w:tc>
      </w:tr>
      <w:tr w:rsidR="00EF4603" w:rsidRPr="006F627F" w:rsidTr="005067A2">
        <w:trPr>
          <w:trHeight w:val="413"/>
        </w:trPr>
        <w:tc>
          <w:tcPr>
            <w:tcW w:w="675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1.1.</w:t>
            </w:r>
          </w:p>
        </w:tc>
        <w:tc>
          <w:tcPr>
            <w:tcW w:w="3261" w:type="dxa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A06950" w:rsidRPr="005F1BF5">
              <w:rPr>
                <w:rFonts w:ascii="Arial" w:eastAsia="Calibri" w:hAnsi="Arial" w:cs="Arial"/>
                <w:sz w:val="22"/>
                <w:szCs w:val="22"/>
              </w:rPr>
              <w:t xml:space="preserve">Верхнемарковского </w:t>
            </w:r>
            <w:r w:rsidRPr="005F1BF5">
              <w:rPr>
                <w:rFonts w:ascii="Arial" w:eastAsia="Calibri" w:hAnsi="Arial" w:cs="Arial"/>
                <w:sz w:val="22"/>
                <w:szCs w:val="22"/>
              </w:rPr>
              <w:t>муниципального образования в сфере реализации муниципальной программы.</w:t>
            </w:r>
          </w:p>
        </w:tc>
      </w:tr>
      <w:tr w:rsidR="00EF4603" w:rsidRPr="006F627F" w:rsidTr="005067A2">
        <w:tc>
          <w:tcPr>
            <w:tcW w:w="675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2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Социальные риски</w:t>
            </w:r>
          </w:p>
        </w:tc>
      </w:tr>
      <w:tr w:rsidR="00EF4603" w:rsidRPr="006F627F" w:rsidTr="005067A2">
        <w:tc>
          <w:tcPr>
            <w:tcW w:w="675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2.1.</w:t>
            </w:r>
          </w:p>
        </w:tc>
        <w:tc>
          <w:tcPr>
            <w:tcW w:w="3261" w:type="dxa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EF4603" w:rsidRPr="006F627F" w:rsidTr="005067A2">
        <w:tc>
          <w:tcPr>
            <w:tcW w:w="675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2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Финансовые, бюджетные риски</w:t>
            </w:r>
          </w:p>
        </w:tc>
      </w:tr>
      <w:tr w:rsidR="00EF4603" w:rsidRPr="006F627F" w:rsidTr="005067A2">
        <w:tc>
          <w:tcPr>
            <w:tcW w:w="675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3.1.</w:t>
            </w:r>
          </w:p>
        </w:tc>
        <w:tc>
          <w:tcPr>
            <w:tcW w:w="3261" w:type="dxa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EF4603" w:rsidRPr="006F627F" w:rsidTr="005067A2">
        <w:tc>
          <w:tcPr>
            <w:tcW w:w="675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Организационные риски</w:t>
            </w:r>
          </w:p>
        </w:tc>
      </w:tr>
      <w:tr w:rsidR="00EF4603" w:rsidRPr="006F627F" w:rsidTr="005067A2">
        <w:tc>
          <w:tcPr>
            <w:tcW w:w="675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4.1.</w:t>
            </w:r>
          </w:p>
        </w:tc>
        <w:tc>
          <w:tcPr>
            <w:tcW w:w="3261" w:type="dxa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EF4603" w:rsidRPr="005F1BF5" w:rsidRDefault="00EF4603" w:rsidP="00A06950">
            <w:pPr>
              <w:pStyle w:val="a8"/>
              <w:rPr>
                <w:rFonts w:ascii="Arial" w:eastAsia="Calibri" w:hAnsi="Arial" w:cs="Arial"/>
                <w:sz w:val="22"/>
                <w:szCs w:val="22"/>
              </w:rPr>
            </w:pPr>
            <w:r w:rsidRPr="005F1BF5">
              <w:rPr>
                <w:rFonts w:ascii="Arial" w:eastAsia="Calibri" w:hAnsi="Arial" w:cs="Arial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43337B" w:rsidRDefault="0043337B" w:rsidP="008F1894">
      <w:pPr>
        <w:tabs>
          <w:tab w:val="left" w:pos="690"/>
          <w:tab w:val="right" w:pos="93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337B" w:rsidRDefault="0043337B" w:rsidP="00EF4603">
      <w:pPr>
        <w:tabs>
          <w:tab w:val="left" w:pos="69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603" w:rsidRPr="008F1894" w:rsidRDefault="00EF4603" w:rsidP="00EF4603">
      <w:pPr>
        <w:tabs>
          <w:tab w:val="left" w:pos="690"/>
          <w:tab w:val="right" w:pos="935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F1894">
        <w:rPr>
          <w:rFonts w:ascii="Arial" w:eastAsia="Calibri" w:hAnsi="Arial" w:cs="Arial"/>
          <w:b/>
          <w:sz w:val="24"/>
          <w:szCs w:val="24"/>
          <w:lang w:eastAsia="ru-RU"/>
        </w:rPr>
        <w:t>7. Ожидаемые конечные результаты реализации</w:t>
      </w:r>
    </w:p>
    <w:p w:rsidR="00EF4603" w:rsidRPr="008F1894" w:rsidRDefault="00EF4603" w:rsidP="00EF4603">
      <w:pPr>
        <w:tabs>
          <w:tab w:val="left" w:pos="690"/>
          <w:tab w:val="right" w:pos="935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F1894">
        <w:rPr>
          <w:rFonts w:ascii="Arial" w:eastAsia="Calibri" w:hAnsi="Arial" w:cs="Arial"/>
          <w:b/>
          <w:sz w:val="24"/>
          <w:szCs w:val="24"/>
          <w:lang w:eastAsia="ru-RU"/>
        </w:rPr>
        <w:t>муниципальной программы</w:t>
      </w:r>
    </w:p>
    <w:p w:rsidR="00EF4603" w:rsidRPr="00931D19" w:rsidRDefault="00EF4603" w:rsidP="00931D19">
      <w:pPr>
        <w:pStyle w:val="a8"/>
        <w:jc w:val="both"/>
        <w:rPr>
          <w:rFonts w:ascii="Arial" w:eastAsia="Calibri" w:hAnsi="Arial" w:cs="Arial"/>
          <w:sz w:val="24"/>
        </w:rPr>
      </w:pPr>
    </w:p>
    <w:p w:rsidR="00EF4603" w:rsidRPr="00931D19" w:rsidRDefault="00EF4603" w:rsidP="00931D19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931D19">
        <w:rPr>
          <w:rFonts w:ascii="Arial" w:eastAsia="Calibri" w:hAnsi="Arial" w:cs="Arial"/>
          <w:sz w:val="24"/>
        </w:rPr>
        <w:t>В ходе реализации муниципальной программы планируется провести благоустройство дворовых территорий многоквартирных домов и общественных территорий, в которых при проведении инвентаризации выявлена такая необходимость.</w:t>
      </w:r>
    </w:p>
    <w:p w:rsidR="00EF4603" w:rsidRPr="00931D19" w:rsidRDefault="00EF4603" w:rsidP="00931D19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931D19">
        <w:rPr>
          <w:rFonts w:ascii="Arial" w:eastAsia="Calibri" w:hAnsi="Arial" w:cs="Arial"/>
          <w:sz w:val="24"/>
        </w:rPr>
        <w:t>Ожидается, что в результате реализации муниципальной программы за период с 2018 по 2024 годы удастся достичь следующих показателей:</w:t>
      </w:r>
    </w:p>
    <w:p w:rsidR="00EF4603" w:rsidRPr="00931D19" w:rsidRDefault="00EF4603" w:rsidP="00931D19">
      <w:pPr>
        <w:pStyle w:val="a8"/>
        <w:jc w:val="both"/>
        <w:rPr>
          <w:rFonts w:ascii="Arial" w:eastAsia="Calibri" w:hAnsi="Arial" w:cs="Arial"/>
          <w:sz w:val="24"/>
        </w:rPr>
      </w:pPr>
      <w:r w:rsidRPr="00931D19">
        <w:rPr>
          <w:rFonts w:ascii="Arial" w:eastAsia="Calibri" w:hAnsi="Arial" w:cs="Arial"/>
          <w:sz w:val="24"/>
        </w:rPr>
        <w:t xml:space="preserve">Общее количество благоустроенных общественных территорий на территории </w:t>
      </w:r>
      <w:r w:rsidR="00A06950" w:rsidRPr="00931D19">
        <w:rPr>
          <w:rFonts w:ascii="Arial" w:eastAsia="Calibri" w:hAnsi="Arial" w:cs="Arial"/>
          <w:sz w:val="24"/>
        </w:rPr>
        <w:t>Верхнемарковского</w:t>
      </w:r>
      <w:r w:rsidRPr="00931D19">
        <w:rPr>
          <w:rFonts w:ascii="Arial" w:eastAsia="Calibri" w:hAnsi="Arial" w:cs="Arial"/>
          <w:sz w:val="24"/>
        </w:rPr>
        <w:t xml:space="preserve"> муниципального образования составит </w:t>
      </w:r>
      <w:r w:rsidR="00A06950" w:rsidRPr="00931D19">
        <w:rPr>
          <w:rFonts w:ascii="Arial" w:eastAsia="Calibri" w:hAnsi="Arial" w:cs="Arial"/>
          <w:sz w:val="24"/>
        </w:rPr>
        <w:t>1</w:t>
      </w:r>
      <w:r w:rsidRPr="00931D19">
        <w:rPr>
          <w:rFonts w:ascii="Arial" w:eastAsia="Calibri" w:hAnsi="Arial" w:cs="Arial"/>
          <w:sz w:val="24"/>
        </w:rPr>
        <w:t xml:space="preserve"> единицы площадью  </w:t>
      </w:r>
      <w:r w:rsidR="00F62B5B" w:rsidRPr="00931D19">
        <w:rPr>
          <w:rFonts w:ascii="Arial" w:eastAsia="Calibri" w:hAnsi="Arial" w:cs="Arial"/>
          <w:sz w:val="24"/>
        </w:rPr>
        <w:t>2661</w:t>
      </w:r>
      <w:r w:rsidRPr="00931D19">
        <w:rPr>
          <w:rFonts w:ascii="Arial" w:eastAsia="Calibri" w:hAnsi="Arial" w:cs="Arial"/>
          <w:sz w:val="24"/>
        </w:rPr>
        <w:t xml:space="preserve"> </w:t>
      </w:r>
      <w:proofErr w:type="spellStart"/>
      <w:r w:rsidRPr="00931D19">
        <w:rPr>
          <w:rFonts w:ascii="Arial" w:eastAsia="Calibri" w:hAnsi="Arial" w:cs="Arial"/>
          <w:sz w:val="24"/>
        </w:rPr>
        <w:t>кв.м</w:t>
      </w:r>
      <w:proofErr w:type="spellEnd"/>
      <w:r w:rsidRPr="00931D19">
        <w:rPr>
          <w:rFonts w:ascii="Arial" w:eastAsia="Calibri" w:hAnsi="Arial" w:cs="Arial"/>
          <w:sz w:val="24"/>
        </w:rPr>
        <w:t xml:space="preserve">. </w:t>
      </w:r>
    </w:p>
    <w:p w:rsidR="00EF4603" w:rsidRPr="00931D19" w:rsidRDefault="00EF4603" w:rsidP="00931D19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931D19">
        <w:rPr>
          <w:rFonts w:ascii="Arial" w:eastAsia="Calibri" w:hAnsi="Arial" w:cs="Arial"/>
          <w:sz w:val="24"/>
        </w:rPr>
        <w:t xml:space="preserve">Общее количество благоустроенных дворовых территорий многоквартирных домов составит </w:t>
      </w:r>
      <w:r w:rsidR="009C6FD6" w:rsidRPr="00931D19">
        <w:rPr>
          <w:rFonts w:ascii="Arial" w:eastAsia="Calibri" w:hAnsi="Arial" w:cs="Arial"/>
          <w:sz w:val="24"/>
        </w:rPr>
        <w:t>1</w:t>
      </w:r>
      <w:r w:rsidRPr="00931D19">
        <w:rPr>
          <w:rFonts w:ascii="Arial" w:eastAsia="Calibri" w:hAnsi="Arial" w:cs="Arial"/>
          <w:sz w:val="24"/>
        </w:rPr>
        <w:t xml:space="preserve"> единиц </w:t>
      </w:r>
      <w:r w:rsidR="00283B2D" w:rsidRPr="00931D19">
        <w:rPr>
          <w:rFonts w:ascii="Arial" w:eastAsia="Calibri" w:hAnsi="Arial" w:cs="Arial"/>
          <w:sz w:val="24"/>
        </w:rPr>
        <w:t xml:space="preserve">  </w:t>
      </w:r>
      <w:r w:rsidRPr="00931D19">
        <w:rPr>
          <w:rFonts w:ascii="Arial" w:eastAsia="Calibri" w:hAnsi="Arial" w:cs="Arial"/>
          <w:sz w:val="24"/>
        </w:rPr>
        <w:t xml:space="preserve">площадью  </w:t>
      </w:r>
      <w:r w:rsidR="00F62B5B" w:rsidRPr="00931D19">
        <w:rPr>
          <w:rFonts w:ascii="Arial" w:eastAsia="Calibri" w:hAnsi="Arial" w:cs="Arial"/>
          <w:sz w:val="24"/>
        </w:rPr>
        <w:t>1146</w:t>
      </w:r>
      <w:r w:rsidRPr="00931D19">
        <w:rPr>
          <w:rFonts w:ascii="Arial" w:eastAsia="Calibri" w:hAnsi="Arial" w:cs="Arial"/>
          <w:sz w:val="24"/>
        </w:rPr>
        <w:t xml:space="preserve">  </w:t>
      </w:r>
      <w:proofErr w:type="spellStart"/>
      <w:r w:rsidRPr="00931D19">
        <w:rPr>
          <w:rFonts w:ascii="Arial" w:eastAsia="Calibri" w:hAnsi="Arial" w:cs="Arial"/>
          <w:sz w:val="24"/>
        </w:rPr>
        <w:t>кв.м</w:t>
      </w:r>
      <w:proofErr w:type="spellEnd"/>
      <w:r w:rsidRPr="00931D19">
        <w:rPr>
          <w:rFonts w:ascii="Arial" w:eastAsia="Calibri" w:hAnsi="Arial" w:cs="Arial"/>
          <w:sz w:val="24"/>
        </w:rPr>
        <w:t>.</w:t>
      </w:r>
    </w:p>
    <w:p w:rsidR="00931D19" w:rsidRDefault="00EF4603" w:rsidP="00931D19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r w:rsidRPr="00931D19">
        <w:rPr>
          <w:rFonts w:ascii="Arial" w:eastAsia="Calibri" w:hAnsi="Arial" w:cs="Arial"/>
          <w:sz w:val="24"/>
        </w:rPr>
        <w:lastRenderedPageBreak/>
        <w:t xml:space="preserve">Проведение мероприятий муниципальной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</w:t>
      </w:r>
    </w:p>
    <w:p w:rsidR="00EF4603" w:rsidRPr="00931D19" w:rsidRDefault="00EF4603" w:rsidP="00931D19">
      <w:pPr>
        <w:pStyle w:val="a8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931D19">
        <w:rPr>
          <w:rFonts w:ascii="Arial" w:eastAsia="Calibri" w:hAnsi="Arial" w:cs="Arial"/>
          <w:sz w:val="24"/>
        </w:rPr>
        <w:t xml:space="preserve">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</w:t>
      </w:r>
      <w:r w:rsidR="0070750C" w:rsidRPr="00931D19">
        <w:rPr>
          <w:rFonts w:ascii="Arial" w:eastAsia="Calibri" w:hAnsi="Arial" w:cs="Arial"/>
          <w:sz w:val="24"/>
        </w:rPr>
        <w:t>Верхнемарковского</w:t>
      </w:r>
      <w:r w:rsidRPr="00931D19">
        <w:rPr>
          <w:rFonts w:ascii="Arial" w:eastAsia="Calibri" w:hAnsi="Arial" w:cs="Arial"/>
          <w:sz w:val="24"/>
        </w:rPr>
        <w:t xml:space="preserve"> муниципального</w:t>
      </w:r>
      <w:proofErr w:type="gramEnd"/>
      <w:r w:rsidRPr="00931D19">
        <w:rPr>
          <w:rFonts w:ascii="Arial" w:eastAsia="Calibri" w:hAnsi="Arial" w:cs="Arial"/>
          <w:sz w:val="24"/>
        </w:rPr>
        <w:t xml:space="preserve"> образования.</w:t>
      </w:r>
    </w:p>
    <w:p w:rsidR="00EF4603" w:rsidRPr="00FF0D18" w:rsidRDefault="00EF4603" w:rsidP="00EF4603">
      <w:pPr>
        <w:tabs>
          <w:tab w:val="left" w:pos="690"/>
          <w:tab w:val="right" w:pos="9354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F4603" w:rsidRPr="00FF0D18" w:rsidRDefault="00EF4603" w:rsidP="00EF4603">
      <w:pPr>
        <w:tabs>
          <w:tab w:val="left" w:pos="690"/>
          <w:tab w:val="right" w:pos="9354"/>
        </w:tabs>
        <w:rPr>
          <w:rFonts w:ascii="Arial" w:eastAsia="Calibri" w:hAnsi="Arial" w:cs="Arial"/>
          <w:sz w:val="24"/>
          <w:szCs w:val="24"/>
          <w:lang w:eastAsia="ru-RU"/>
        </w:rPr>
      </w:pPr>
    </w:p>
    <w:p w:rsidR="0070750C" w:rsidRPr="00FF0D18" w:rsidRDefault="0070750C" w:rsidP="00EF4603">
      <w:pPr>
        <w:tabs>
          <w:tab w:val="left" w:pos="690"/>
          <w:tab w:val="right" w:pos="9354"/>
        </w:tabs>
        <w:rPr>
          <w:rFonts w:ascii="Arial" w:eastAsia="Calibri" w:hAnsi="Arial" w:cs="Arial"/>
          <w:sz w:val="24"/>
          <w:szCs w:val="24"/>
          <w:lang w:eastAsia="ru-RU"/>
        </w:rPr>
      </w:pPr>
    </w:p>
    <w:p w:rsidR="0070750C" w:rsidRPr="00FF0D18" w:rsidRDefault="0070750C" w:rsidP="00EF4603">
      <w:pPr>
        <w:tabs>
          <w:tab w:val="left" w:pos="690"/>
          <w:tab w:val="right" w:pos="9354"/>
        </w:tabs>
        <w:rPr>
          <w:rFonts w:ascii="Arial" w:eastAsia="Calibri" w:hAnsi="Arial" w:cs="Arial"/>
          <w:sz w:val="24"/>
          <w:szCs w:val="24"/>
          <w:lang w:eastAsia="ru-RU"/>
        </w:rPr>
      </w:pPr>
    </w:p>
    <w:p w:rsidR="0070750C" w:rsidRPr="00FF0D18" w:rsidRDefault="0070750C" w:rsidP="00EF4603">
      <w:pPr>
        <w:tabs>
          <w:tab w:val="left" w:pos="690"/>
          <w:tab w:val="right" w:pos="9354"/>
        </w:tabs>
        <w:rPr>
          <w:rFonts w:ascii="Arial" w:eastAsia="Calibri" w:hAnsi="Arial" w:cs="Arial"/>
          <w:sz w:val="24"/>
          <w:szCs w:val="24"/>
          <w:lang w:eastAsia="ru-RU"/>
        </w:rPr>
      </w:pPr>
    </w:p>
    <w:p w:rsidR="0070750C" w:rsidRDefault="0070750C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0C" w:rsidRDefault="0070750C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0C" w:rsidRDefault="0070750C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0C" w:rsidRDefault="0070750C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7F" w:rsidRDefault="006F627F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D1" w:rsidRDefault="00C401D1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D1" w:rsidRDefault="00C401D1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D1" w:rsidRDefault="00C401D1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D1" w:rsidRDefault="00C401D1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D1" w:rsidRDefault="00C401D1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D1" w:rsidRDefault="00C401D1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D1" w:rsidRDefault="00C401D1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D1" w:rsidRPr="00EF4603" w:rsidRDefault="00C401D1" w:rsidP="00EF4603">
      <w:pPr>
        <w:tabs>
          <w:tab w:val="left" w:pos="690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603" w:rsidRDefault="00EF4603" w:rsidP="00EF4603">
      <w:pPr>
        <w:tabs>
          <w:tab w:val="left" w:pos="73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602" w:rsidRDefault="00373602" w:rsidP="00EF4603">
      <w:pPr>
        <w:tabs>
          <w:tab w:val="left" w:pos="73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602" w:rsidRDefault="00373602" w:rsidP="00EF4603">
      <w:pPr>
        <w:tabs>
          <w:tab w:val="left" w:pos="73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602" w:rsidRDefault="00373602" w:rsidP="00EF4603">
      <w:pPr>
        <w:tabs>
          <w:tab w:val="left" w:pos="73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602" w:rsidRDefault="00373602" w:rsidP="00EF4603">
      <w:pPr>
        <w:tabs>
          <w:tab w:val="left" w:pos="73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602" w:rsidRDefault="00373602" w:rsidP="00EF4603">
      <w:pPr>
        <w:tabs>
          <w:tab w:val="left" w:pos="73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602" w:rsidRPr="00EF4603" w:rsidRDefault="00373602" w:rsidP="00EF4603">
      <w:pPr>
        <w:tabs>
          <w:tab w:val="left" w:pos="73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3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«Приложение № 1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 программе «Формирование современной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городской среды на территории </w:t>
      </w:r>
      <w:r w:rsidR="0070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Верхнемарковского</w:t>
      </w: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на 2018-2024 годы»</w:t>
      </w:r>
    </w:p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03" w:rsidRPr="005F1BF5" w:rsidRDefault="00EF4603" w:rsidP="005F1BF5">
      <w:pPr>
        <w:pStyle w:val="a8"/>
        <w:jc w:val="center"/>
        <w:rPr>
          <w:rFonts w:ascii="Arial" w:hAnsi="Arial" w:cs="Arial"/>
          <w:b/>
        </w:rPr>
      </w:pPr>
      <w:r w:rsidRPr="005F1BF5">
        <w:rPr>
          <w:rFonts w:ascii="Arial" w:hAnsi="Arial" w:cs="Arial"/>
          <w:b/>
        </w:rPr>
        <w:t>Визуализированный перечень образцов элементов благоустройства.</w:t>
      </w:r>
      <w:r w:rsidR="005F1BF5">
        <w:rPr>
          <w:rFonts w:ascii="Arial" w:hAnsi="Arial" w:cs="Arial"/>
          <w:b/>
        </w:rPr>
        <w:t xml:space="preserve"> </w:t>
      </w:r>
      <w:r w:rsidRPr="005F1BF5">
        <w:rPr>
          <w:rFonts w:ascii="Arial" w:hAnsi="Arial" w:cs="Arial"/>
          <w:b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работ.</w:t>
      </w:r>
    </w:p>
    <w:p w:rsidR="0070750C" w:rsidRDefault="00EF4603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4603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4082"/>
        <w:gridCol w:w="5420"/>
      </w:tblGrid>
      <w:tr w:rsidR="00166D5C" w:rsidTr="004333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C" w:rsidRDefault="00166D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C" w:rsidRDefault="00166D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Варианты элементов благоустройства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C" w:rsidRDefault="00166D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Изображение</w:t>
            </w:r>
          </w:p>
        </w:tc>
      </w:tr>
      <w:tr w:rsidR="00C401D1" w:rsidTr="004333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1" w:rsidRDefault="00C401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1" w:rsidRDefault="00C401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1" w:rsidRDefault="00C401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401D1" w:rsidTr="004333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1" w:rsidRDefault="00C401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1" w:rsidRDefault="00C401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1" w:rsidRDefault="00C401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0750C" w:rsidRDefault="0070750C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497" w:rsidRDefault="00DC7497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0750C" w:rsidRDefault="0070750C" w:rsidP="00EF4603">
      <w:pPr>
        <w:tabs>
          <w:tab w:val="left" w:pos="661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F4603" w:rsidRPr="00EF4603" w:rsidRDefault="00EF4603" w:rsidP="0070750C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№ 2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 программе «Формирование современной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городской среды на территории </w:t>
      </w:r>
      <w:r w:rsidR="0070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Верхнемарковского</w:t>
      </w: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на 2018-2024 годы»</w:t>
      </w:r>
    </w:p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F4603" w:rsidRPr="00EF4603" w:rsidRDefault="00EF4603" w:rsidP="00EF4603">
      <w:pPr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F4603" w:rsidRPr="00166D5C" w:rsidRDefault="00EF4603" w:rsidP="00166D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 многоквартирных домов, подлежащих благоустройству в 2018-2024 году</w:t>
      </w:r>
    </w:p>
    <w:tbl>
      <w:tblPr>
        <w:tblW w:w="9033" w:type="dxa"/>
        <w:tblInd w:w="93" w:type="dxa"/>
        <w:tblLook w:val="04A0" w:firstRow="1" w:lastRow="0" w:firstColumn="1" w:lastColumn="0" w:noHBand="0" w:noVBand="1"/>
      </w:tblPr>
      <w:tblGrid>
        <w:gridCol w:w="690"/>
        <w:gridCol w:w="2344"/>
        <w:gridCol w:w="383"/>
        <w:gridCol w:w="1956"/>
        <w:gridCol w:w="1417"/>
        <w:gridCol w:w="2243"/>
      </w:tblGrid>
      <w:tr w:rsidR="00166D5C" w:rsidRPr="00EF4603" w:rsidTr="0006359E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5C" w:rsidRPr="00564BCA" w:rsidRDefault="00166D5C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5C" w:rsidRPr="00564BCA" w:rsidRDefault="0006359E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5C" w:rsidRPr="00564BCA" w:rsidRDefault="00166D5C" w:rsidP="00166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5C" w:rsidRPr="00564BCA" w:rsidRDefault="00166D5C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5C" w:rsidRPr="00564BCA" w:rsidRDefault="00166D5C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5C" w:rsidRPr="00564BCA" w:rsidRDefault="00564BCA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6D5C" w:rsidRPr="00EF4603" w:rsidTr="00C401D1">
        <w:trPr>
          <w:trHeight w:val="3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5C" w:rsidRPr="00564BCA" w:rsidRDefault="00166D5C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5C" w:rsidRPr="00564BCA" w:rsidRDefault="0006359E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6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6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ерхнемарково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D5C" w:rsidRPr="00564BCA" w:rsidRDefault="00166D5C" w:rsidP="00166D5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5C" w:rsidRPr="00564BCA" w:rsidRDefault="00166D5C" w:rsidP="00EF460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5C" w:rsidRPr="00564BCA" w:rsidRDefault="00166D5C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5C" w:rsidRPr="00564BCA" w:rsidRDefault="00931D19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1146</w:t>
            </w:r>
          </w:p>
        </w:tc>
      </w:tr>
      <w:tr w:rsidR="00166D5C" w:rsidRPr="00EF4603" w:rsidTr="00C401D1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5C" w:rsidRPr="00EF4603" w:rsidRDefault="00166D5C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5C" w:rsidRPr="00EF4603" w:rsidRDefault="00166D5C" w:rsidP="00EF460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D5C" w:rsidRPr="00EF4603" w:rsidRDefault="00166D5C" w:rsidP="00EF460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5C" w:rsidRPr="00EF4603" w:rsidRDefault="00166D5C" w:rsidP="00EF460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5C" w:rsidRPr="00EF4603" w:rsidRDefault="00166D5C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5C" w:rsidRPr="00EF4603" w:rsidRDefault="00166D5C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66D5C" w:rsidRPr="00EF4603" w:rsidTr="0006359E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5C" w:rsidRPr="00EF4603" w:rsidRDefault="00166D5C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5C" w:rsidRPr="00EF4603" w:rsidRDefault="00166D5C" w:rsidP="00EF460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D5C" w:rsidRPr="00EF4603" w:rsidRDefault="00166D5C" w:rsidP="00EF460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5C" w:rsidRPr="00EF4603" w:rsidRDefault="00166D5C" w:rsidP="00EF460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5C" w:rsidRPr="00EF4603" w:rsidRDefault="00166D5C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5C" w:rsidRPr="00EF4603" w:rsidRDefault="00166D5C" w:rsidP="0070750C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6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</w:tbl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C401D1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1FBF" w:rsidRPr="00C401D1" w:rsidRDefault="00CC1FBF" w:rsidP="00CC1F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</w:t>
      </w:r>
      <w:proofErr w:type="gramEnd"/>
      <w:r w:rsidRPr="00C4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 Администрации</w:t>
      </w:r>
    </w:p>
    <w:p w:rsidR="00CC1FBF" w:rsidRPr="00C401D1" w:rsidRDefault="00CC1FBF" w:rsidP="00CC1F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Верхнемарковского сельского поселения              </w:t>
      </w:r>
      <w:r w:rsidR="00C4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 w:rsidRPr="00C4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Е.Е.Васенкова</w:t>
      </w:r>
      <w:proofErr w:type="spellEnd"/>
    </w:p>
    <w:p w:rsidR="00EF4603" w:rsidRPr="00C401D1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03" w:rsidRPr="00C401D1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03" w:rsidRPr="00C401D1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602" w:rsidRPr="00EF4603" w:rsidRDefault="00373602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85C" w:rsidRDefault="0092685C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«Приложение № 3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 программе «Формирование современной</w:t>
      </w:r>
    </w:p>
    <w:p w:rsidR="0092685C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городской среды на территории </w:t>
      </w:r>
      <w:r w:rsidR="00926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Верхнемарковского 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на 2018-2024 годы»</w:t>
      </w:r>
    </w:p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D19" w:rsidRDefault="00EF4603" w:rsidP="00EF460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012A9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931D19" w:rsidRDefault="00931D19" w:rsidP="00EF460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4603" w:rsidRPr="009012A9" w:rsidRDefault="00EF4603" w:rsidP="00EF4603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01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Адресный п</w:t>
      </w:r>
      <w:r w:rsidR="0092685C" w:rsidRPr="009012A9">
        <w:rPr>
          <w:rFonts w:ascii="Arial" w:eastAsia="Times New Roman" w:hAnsi="Arial" w:cs="Arial"/>
          <w:b/>
          <w:sz w:val="28"/>
          <w:szCs w:val="28"/>
          <w:lang w:eastAsia="ru-RU"/>
        </w:rPr>
        <w:t>еречень общественных территорий</w:t>
      </w:r>
      <w:r w:rsidRPr="009012A9">
        <w:rPr>
          <w:rFonts w:ascii="Arial" w:eastAsia="Times New Roman" w:hAnsi="Arial" w:cs="Arial"/>
          <w:b/>
          <w:sz w:val="28"/>
          <w:szCs w:val="28"/>
          <w:lang w:eastAsia="ru-RU"/>
        </w:rPr>
        <w:t>, подлежащих благоустройству в 2018-2024 году</w:t>
      </w:r>
    </w:p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732"/>
        <w:gridCol w:w="1995"/>
        <w:gridCol w:w="236"/>
        <w:gridCol w:w="2297"/>
        <w:gridCol w:w="1766"/>
        <w:gridCol w:w="2520"/>
      </w:tblGrid>
      <w:tr w:rsidR="00564BCA" w:rsidRPr="00EF4603" w:rsidTr="00852B66">
        <w:trPr>
          <w:trHeight w:val="4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CA" w:rsidRPr="00564BCA" w:rsidRDefault="00564BCA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BCA" w:rsidRPr="00564BCA" w:rsidRDefault="00564BCA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BCA" w:rsidRPr="00564BCA" w:rsidRDefault="00564BCA" w:rsidP="0056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CA" w:rsidRPr="00564BCA" w:rsidRDefault="00564BCA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BCA" w:rsidRPr="00564BCA" w:rsidRDefault="00564BCA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CA" w:rsidRPr="00564BCA" w:rsidRDefault="00564BCA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площадь</w:t>
            </w:r>
            <w:r w:rsidRPr="00564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общественных территорий</w:t>
            </w:r>
          </w:p>
        </w:tc>
      </w:tr>
      <w:tr w:rsidR="00564BCA" w:rsidRPr="00EF4603" w:rsidTr="00852B66">
        <w:trPr>
          <w:trHeight w:val="6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CA" w:rsidRPr="00564BCA" w:rsidRDefault="00564BCA" w:rsidP="00564BCA">
            <w:pPr>
              <w:pStyle w:val="a8"/>
              <w:rPr>
                <w:sz w:val="24"/>
              </w:rPr>
            </w:pPr>
            <w:r w:rsidRPr="00564BCA">
              <w:rPr>
                <w:sz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BCA" w:rsidRDefault="00564BCA" w:rsidP="00564BCA">
            <w:pPr>
              <w:pStyle w:val="a8"/>
              <w:rPr>
                <w:sz w:val="24"/>
              </w:rPr>
            </w:pPr>
          </w:p>
          <w:p w:rsidR="00564BCA" w:rsidRPr="00564BCA" w:rsidRDefault="00564BCA" w:rsidP="00564BCA">
            <w:pPr>
              <w:pStyle w:val="a8"/>
              <w:rPr>
                <w:sz w:val="24"/>
              </w:rPr>
            </w:pPr>
            <w:proofErr w:type="spellStart"/>
            <w:r w:rsidRPr="00564BCA">
              <w:rPr>
                <w:sz w:val="24"/>
              </w:rPr>
              <w:t>п</w:t>
            </w:r>
            <w:proofErr w:type="gramStart"/>
            <w:r w:rsidRPr="00564BCA">
              <w:rPr>
                <w:sz w:val="24"/>
              </w:rPr>
              <w:t>.В</w:t>
            </w:r>
            <w:proofErr w:type="gramEnd"/>
            <w:r w:rsidRPr="00564BCA">
              <w:rPr>
                <w:sz w:val="24"/>
              </w:rPr>
              <w:t>ерхнемарково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BCA" w:rsidRPr="00564BCA" w:rsidRDefault="00564BCA" w:rsidP="00564BCA">
            <w:pPr>
              <w:pStyle w:val="a8"/>
              <w:rPr>
                <w:sz w:val="24"/>
              </w:rPr>
            </w:pPr>
          </w:p>
          <w:p w:rsidR="00564BCA" w:rsidRPr="00564BCA" w:rsidRDefault="00564BCA" w:rsidP="00564BCA">
            <w:pPr>
              <w:pStyle w:val="a8"/>
              <w:rPr>
                <w:sz w:val="24"/>
              </w:rPr>
            </w:pPr>
          </w:p>
          <w:p w:rsidR="00564BCA" w:rsidRPr="00564BCA" w:rsidRDefault="00564BCA" w:rsidP="00564BCA">
            <w:pPr>
              <w:pStyle w:val="a8"/>
              <w:rPr>
                <w:sz w:val="24"/>
              </w:rPr>
            </w:pPr>
          </w:p>
          <w:p w:rsidR="00564BCA" w:rsidRPr="00564BCA" w:rsidRDefault="00564BCA" w:rsidP="00564BCA">
            <w:pPr>
              <w:pStyle w:val="a8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CA" w:rsidRPr="00564BCA" w:rsidRDefault="00564BCA" w:rsidP="00564BCA">
            <w:pPr>
              <w:pStyle w:val="a8"/>
              <w:jc w:val="center"/>
              <w:rPr>
                <w:sz w:val="24"/>
              </w:rPr>
            </w:pPr>
            <w:r w:rsidRPr="00564BCA">
              <w:rPr>
                <w:sz w:val="24"/>
              </w:rPr>
              <w:t>Фонтанная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BCA" w:rsidRPr="00564BCA" w:rsidRDefault="00564BCA" w:rsidP="00564BCA">
            <w:pPr>
              <w:pStyle w:val="a8"/>
              <w:rPr>
                <w:sz w:val="24"/>
              </w:rPr>
            </w:pPr>
            <w:r w:rsidRPr="00564BCA">
              <w:rPr>
                <w:sz w:val="24"/>
              </w:rPr>
              <w:t>в районе дома №  7а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D19" w:rsidRDefault="00931D19" w:rsidP="00931D19">
            <w:pPr>
              <w:pStyle w:val="a8"/>
              <w:jc w:val="center"/>
              <w:rPr>
                <w:sz w:val="24"/>
              </w:rPr>
            </w:pPr>
          </w:p>
          <w:p w:rsidR="00564BCA" w:rsidRDefault="00931D19" w:rsidP="00931D19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2661</w:t>
            </w:r>
          </w:p>
          <w:p w:rsidR="00931D19" w:rsidRPr="00564BCA" w:rsidRDefault="00931D19" w:rsidP="00931D19">
            <w:pPr>
              <w:pStyle w:val="a8"/>
              <w:jc w:val="center"/>
              <w:rPr>
                <w:sz w:val="24"/>
              </w:rPr>
            </w:pPr>
          </w:p>
        </w:tc>
      </w:tr>
      <w:tr w:rsidR="00564BCA" w:rsidRPr="00EF4603" w:rsidTr="00852B66">
        <w:trPr>
          <w:trHeight w:val="4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CA" w:rsidRPr="00EF4603" w:rsidRDefault="00564BCA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BCA" w:rsidRPr="00EF4603" w:rsidRDefault="00564BCA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BCA" w:rsidRPr="00EF4603" w:rsidRDefault="00564BCA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CA" w:rsidRPr="00EF4603" w:rsidRDefault="00564BCA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BCA" w:rsidRPr="00EF4603" w:rsidRDefault="00564BCA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BCA" w:rsidRPr="00EF4603" w:rsidRDefault="00564BCA" w:rsidP="00EF46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03" w:rsidRPr="00EF4603" w:rsidRDefault="00EF4603" w:rsidP="00EF46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03" w:rsidRPr="00C5158C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4BCA" w:rsidRPr="00C5158C" w:rsidRDefault="00564BCA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1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</w:t>
      </w:r>
      <w:proofErr w:type="gramEnd"/>
      <w:r w:rsidRPr="00C51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 Администрации</w:t>
      </w:r>
    </w:p>
    <w:p w:rsidR="00564BCA" w:rsidRPr="00C5158C" w:rsidRDefault="00564BCA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Верхнемарковского сельского поселения                                   </w:t>
      </w:r>
      <w:proofErr w:type="spellStart"/>
      <w:r w:rsidRPr="00C51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Е.Е.Васенкова</w:t>
      </w:r>
      <w:proofErr w:type="spellEnd"/>
    </w:p>
    <w:p w:rsidR="00EF4603" w:rsidRPr="00C5158C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03" w:rsidRPr="00C5158C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03" w:rsidRPr="00C5158C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58C" w:rsidRDefault="00C5158C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58C" w:rsidRDefault="00C5158C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58C" w:rsidRDefault="00C5158C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58C" w:rsidRDefault="00C5158C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58C" w:rsidRDefault="00C5158C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60A" w:rsidRDefault="00F0460A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60A" w:rsidRDefault="00F0460A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D0F" w:rsidRPr="00EF4603" w:rsidRDefault="00025D0F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tabs>
          <w:tab w:val="left" w:pos="7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«Приложение № 4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 программе «Формирование современной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городской среды на территории </w:t>
      </w:r>
      <w:r w:rsidR="00025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Верхнемарковского</w:t>
      </w: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на 2018-2024 годы»</w:t>
      </w:r>
    </w:p>
    <w:p w:rsidR="00EF4603" w:rsidRPr="00EF4603" w:rsidRDefault="00EF4603" w:rsidP="00EF4603">
      <w:pPr>
        <w:tabs>
          <w:tab w:val="left" w:pos="11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4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64AD" w:rsidRDefault="004164AD" w:rsidP="006F62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64AD" w:rsidRDefault="004164AD" w:rsidP="006F62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4603" w:rsidRPr="00C5158C" w:rsidRDefault="00EF4603" w:rsidP="006F62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>дизайн-проекта</w:t>
      </w:r>
      <w:proofErr w:type="gramEnd"/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благоустройства дворовой территории, включенной в муниципальную программ</w:t>
      </w:r>
      <w:r w:rsidR="006F627F"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у, предусматривающего текстовое </w:t>
      </w:r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>и визуальное описание</w:t>
      </w:r>
      <w:r w:rsidR="006F627F"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предлагаемого проекта, перечня </w:t>
      </w:r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EF4603" w:rsidRPr="00C5158C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F4603" w:rsidRPr="00C5158C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603" w:rsidRPr="00C5158C" w:rsidRDefault="00EF4603" w:rsidP="00EF4603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EF4603" w:rsidRPr="001A6D29" w:rsidRDefault="004D2C27" w:rsidP="001A6D29">
      <w:pPr>
        <w:pStyle w:val="a8"/>
        <w:ind w:firstLine="709"/>
        <w:jc w:val="both"/>
        <w:rPr>
          <w:rFonts w:ascii="Arial" w:hAnsi="Arial" w:cs="Arial"/>
          <w:bCs/>
          <w:sz w:val="24"/>
        </w:rPr>
      </w:pPr>
      <w:r w:rsidRPr="001A6D29">
        <w:rPr>
          <w:rFonts w:ascii="Arial" w:hAnsi="Arial" w:cs="Arial"/>
          <w:sz w:val="24"/>
        </w:rPr>
        <w:t xml:space="preserve"> </w:t>
      </w:r>
      <w:r w:rsidR="00EF4603" w:rsidRPr="001A6D29">
        <w:rPr>
          <w:rFonts w:ascii="Arial" w:hAnsi="Arial" w:cs="Arial"/>
          <w:sz w:val="24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="00EF4603" w:rsidRPr="001A6D29">
        <w:rPr>
          <w:rFonts w:ascii="Arial" w:hAnsi="Arial" w:cs="Arial"/>
          <w:sz w:val="24"/>
        </w:rPr>
        <w:t>дизайн-проекта</w:t>
      </w:r>
      <w:proofErr w:type="gramEnd"/>
      <w:r w:rsidR="00EF4603" w:rsidRPr="001A6D29">
        <w:rPr>
          <w:rFonts w:ascii="Arial" w:hAnsi="Arial" w:cs="Arial"/>
          <w:sz w:val="24"/>
        </w:rPr>
        <w:t xml:space="preserve"> благоустройства дворовой территории многоквартирного дома.</w:t>
      </w:r>
    </w:p>
    <w:p w:rsidR="00EF4603" w:rsidRPr="001A6D29" w:rsidRDefault="00EF4603" w:rsidP="001A6D29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1A6D29">
        <w:rPr>
          <w:rFonts w:ascii="Arial" w:hAnsi="Arial" w:cs="Arial"/>
          <w:sz w:val="24"/>
        </w:rPr>
        <w:t xml:space="preserve">1.2. </w:t>
      </w:r>
      <w:proofErr w:type="gramStart"/>
      <w:r w:rsidRPr="001A6D29">
        <w:rPr>
          <w:rFonts w:ascii="Arial" w:hAnsi="Arial" w:cs="Arial"/>
          <w:sz w:val="24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EF4603" w:rsidRPr="001A6D29" w:rsidRDefault="00EF4603" w:rsidP="001A6D29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1A6D29">
        <w:rPr>
          <w:rFonts w:ascii="Arial" w:hAnsi="Arial" w:cs="Arial"/>
          <w:sz w:val="24"/>
        </w:rPr>
        <w:t xml:space="preserve">Содержание </w:t>
      </w:r>
      <w:proofErr w:type="gramStart"/>
      <w:r w:rsidRPr="001A6D29">
        <w:rPr>
          <w:rFonts w:ascii="Arial" w:hAnsi="Arial" w:cs="Arial"/>
          <w:sz w:val="24"/>
        </w:rPr>
        <w:t>дизайн-проекта</w:t>
      </w:r>
      <w:proofErr w:type="gramEnd"/>
      <w:r w:rsidRPr="001A6D29">
        <w:rPr>
          <w:rFonts w:ascii="Arial" w:hAnsi="Arial" w:cs="Arial"/>
          <w:sz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="00025D0F" w:rsidRPr="001A6D29">
        <w:rPr>
          <w:rFonts w:ascii="Arial" w:hAnsi="Arial" w:cs="Arial"/>
          <w:sz w:val="24"/>
        </w:rPr>
        <w:t>.</w:t>
      </w:r>
    </w:p>
    <w:p w:rsidR="001A6D29" w:rsidRDefault="00EF4603" w:rsidP="00EF4603">
      <w:pPr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</w:p>
    <w:p w:rsidR="00EF4603" w:rsidRPr="00C5158C" w:rsidRDefault="00EF4603" w:rsidP="001A6D29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Разработка </w:t>
      </w:r>
      <w:proofErr w:type="gramStart"/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>дизайн-проектов</w:t>
      </w:r>
      <w:proofErr w:type="gramEnd"/>
    </w:p>
    <w:p w:rsidR="00EF4603" w:rsidRPr="00450186" w:rsidRDefault="00EF4603" w:rsidP="00450186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450186">
        <w:rPr>
          <w:rFonts w:ascii="Arial" w:hAnsi="Arial" w:cs="Arial"/>
          <w:sz w:val="24"/>
        </w:rPr>
        <w:t xml:space="preserve">2.1. Разработка </w:t>
      </w:r>
      <w:proofErr w:type="gramStart"/>
      <w:r w:rsidRPr="00450186">
        <w:rPr>
          <w:rFonts w:ascii="Arial" w:hAnsi="Arial" w:cs="Arial"/>
          <w:sz w:val="24"/>
        </w:rPr>
        <w:t>дизайн-проекта</w:t>
      </w:r>
      <w:proofErr w:type="gramEnd"/>
      <w:r w:rsidRPr="00450186">
        <w:rPr>
          <w:rFonts w:ascii="Arial" w:hAnsi="Arial" w:cs="Arial"/>
          <w:sz w:val="24"/>
        </w:rPr>
        <w:t xml:space="preserve"> осуществляется с учетом Правил благоустройства территории </w:t>
      </w:r>
      <w:r w:rsidR="00255210" w:rsidRPr="00450186">
        <w:rPr>
          <w:rFonts w:ascii="Arial" w:hAnsi="Arial" w:cs="Arial"/>
          <w:sz w:val="24"/>
        </w:rPr>
        <w:t>Верхнемарковского муниципального образования</w:t>
      </w:r>
      <w:r w:rsidRPr="00450186">
        <w:rPr>
          <w:rFonts w:ascii="Arial" w:hAnsi="Arial" w:cs="Arial"/>
          <w:bCs/>
          <w:sz w:val="24"/>
        </w:rPr>
        <w:t xml:space="preserve">, </w:t>
      </w:r>
      <w:r w:rsidRPr="00450186">
        <w:rPr>
          <w:rFonts w:ascii="Arial" w:hAnsi="Arial" w:cs="Arial"/>
          <w:sz w:val="24"/>
        </w:rPr>
        <w:t>а также действующими строительными, санитарными и иными нормами и правилами.</w:t>
      </w:r>
    </w:p>
    <w:p w:rsidR="00EF4603" w:rsidRPr="00450186" w:rsidRDefault="00EF4603" w:rsidP="00450186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450186">
        <w:rPr>
          <w:rFonts w:ascii="Arial" w:hAnsi="Arial" w:cs="Arial"/>
          <w:sz w:val="24"/>
        </w:rPr>
        <w:t xml:space="preserve">2.2. Разработка </w:t>
      </w:r>
      <w:proofErr w:type="gramStart"/>
      <w:r w:rsidRPr="00450186">
        <w:rPr>
          <w:rFonts w:ascii="Arial" w:hAnsi="Arial" w:cs="Arial"/>
          <w:sz w:val="24"/>
        </w:rPr>
        <w:t>дизайн-проекта</w:t>
      </w:r>
      <w:proofErr w:type="gramEnd"/>
      <w:r w:rsidRPr="00450186">
        <w:rPr>
          <w:rFonts w:ascii="Arial" w:hAnsi="Arial" w:cs="Arial"/>
          <w:sz w:val="24"/>
        </w:rPr>
        <w:t xml:space="preserve"> может осуществляться как заинтересованными лицами, так и администрацией </w:t>
      </w:r>
      <w:r w:rsidR="00BC1659" w:rsidRPr="00450186">
        <w:rPr>
          <w:rFonts w:ascii="Arial" w:hAnsi="Arial" w:cs="Arial"/>
          <w:sz w:val="24"/>
        </w:rPr>
        <w:t xml:space="preserve">Верхнемарковского </w:t>
      </w:r>
      <w:r w:rsidRPr="00450186">
        <w:rPr>
          <w:rFonts w:ascii="Arial" w:hAnsi="Arial" w:cs="Arial"/>
          <w:sz w:val="24"/>
        </w:rPr>
        <w:t xml:space="preserve">сельского поселения </w:t>
      </w:r>
      <w:r w:rsidR="00BC1659" w:rsidRPr="00450186">
        <w:rPr>
          <w:rFonts w:ascii="Arial" w:hAnsi="Arial" w:cs="Arial"/>
          <w:sz w:val="24"/>
        </w:rPr>
        <w:t>муниципального образования</w:t>
      </w:r>
      <w:r w:rsidRPr="00450186">
        <w:rPr>
          <w:rFonts w:ascii="Arial" w:hAnsi="Arial" w:cs="Arial"/>
          <w:sz w:val="24"/>
        </w:rPr>
        <w:t>, а также совместно (далее – разработчик).</w:t>
      </w:r>
    </w:p>
    <w:p w:rsidR="00EF4603" w:rsidRPr="00450186" w:rsidRDefault="00EF4603" w:rsidP="00450186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450186">
        <w:rPr>
          <w:rFonts w:ascii="Arial" w:hAnsi="Arial" w:cs="Arial"/>
          <w:sz w:val="24"/>
        </w:rPr>
        <w:t xml:space="preserve">2.3. Разработка </w:t>
      </w:r>
      <w:proofErr w:type="gramStart"/>
      <w:r w:rsidRPr="00450186">
        <w:rPr>
          <w:rFonts w:ascii="Arial" w:hAnsi="Arial" w:cs="Arial"/>
          <w:sz w:val="24"/>
        </w:rPr>
        <w:t>дизайн-проекта</w:t>
      </w:r>
      <w:proofErr w:type="gramEnd"/>
      <w:r w:rsidRPr="00450186">
        <w:rPr>
          <w:rFonts w:ascii="Arial" w:hAnsi="Arial" w:cs="Arial"/>
          <w:sz w:val="24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</w:t>
      </w:r>
      <w:r w:rsidRPr="00450186">
        <w:rPr>
          <w:rFonts w:ascii="Arial" w:hAnsi="Arial" w:cs="Arial"/>
          <w:sz w:val="24"/>
        </w:rPr>
        <w:lastRenderedPageBreak/>
        <w:t>собрания собственников помещений в многоквартирном доме, в отношении которой разрабатывается дизайн-проект.</w:t>
      </w:r>
    </w:p>
    <w:p w:rsidR="00EF4603" w:rsidRPr="00450186" w:rsidRDefault="00EF4603" w:rsidP="00450186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450186">
        <w:rPr>
          <w:rFonts w:ascii="Arial" w:hAnsi="Arial" w:cs="Arial"/>
          <w:sz w:val="24"/>
        </w:rPr>
        <w:t xml:space="preserve">2.4 Срок разработки </w:t>
      </w:r>
      <w:proofErr w:type="gramStart"/>
      <w:r w:rsidRPr="00450186">
        <w:rPr>
          <w:rFonts w:ascii="Arial" w:hAnsi="Arial" w:cs="Arial"/>
          <w:sz w:val="24"/>
        </w:rPr>
        <w:t>дизайн-проекта</w:t>
      </w:r>
      <w:proofErr w:type="gramEnd"/>
      <w:r w:rsidRPr="00450186">
        <w:rPr>
          <w:rFonts w:ascii="Arial" w:hAnsi="Arial" w:cs="Arial"/>
          <w:sz w:val="24"/>
        </w:rPr>
        <w:t xml:space="preserve">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897014" w:rsidRDefault="00897014" w:rsidP="00EF4603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4603" w:rsidRPr="00C5158C" w:rsidRDefault="00EF4603" w:rsidP="00EF460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Обсуждение, согласование и утверждение </w:t>
      </w:r>
      <w:proofErr w:type="gramStart"/>
      <w:r w:rsidRPr="00C5158C">
        <w:rPr>
          <w:rFonts w:ascii="Arial" w:eastAsia="Times New Roman" w:hAnsi="Arial" w:cs="Arial"/>
          <w:b/>
          <w:sz w:val="24"/>
          <w:szCs w:val="24"/>
          <w:lang w:eastAsia="ru-RU"/>
        </w:rPr>
        <w:t>дизайн-проекта</w:t>
      </w:r>
      <w:proofErr w:type="gramEnd"/>
    </w:p>
    <w:p w:rsidR="00EF4603" w:rsidRPr="00C5158C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sz w:val="24"/>
          <w:szCs w:val="24"/>
          <w:lang w:eastAsia="ru-RU"/>
        </w:rPr>
        <w:t xml:space="preserve">3.1. Обсуждение </w:t>
      </w:r>
      <w:proofErr w:type="gramStart"/>
      <w:r w:rsidRPr="00C5158C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C5158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</w:t>
      </w:r>
      <w:r w:rsidRPr="00C515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официальном сайте администрации </w:t>
      </w:r>
      <w:r w:rsidR="00BC1659" w:rsidRPr="00C5158C">
        <w:rPr>
          <w:rFonts w:ascii="Arial" w:eastAsia="Times New Roman" w:hAnsi="Arial" w:cs="Arial"/>
          <w:bCs/>
          <w:sz w:val="24"/>
          <w:szCs w:val="24"/>
          <w:lang w:eastAsia="ru-RU"/>
        </w:rPr>
        <w:t>Верхнемарковского муниципального образования</w:t>
      </w:r>
      <w:r w:rsidRPr="00C5158C">
        <w:rPr>
          <w:rFonts w:ascii="Arial" w:eastAsia="Times New Roman" w:hAnsi="Arial" w:cs="Arial"/>
          <w:bCs/>
          <w:sz w:val="24"/>
          <w:szCs w:val="24"/>
          <w:lang w:eastAsia="ru-RU"/>
        </w:rPr>
        <w:t>, на собраниях граждан с привлечением разработчика.</w:t>
      </w:r>
    </w:p>
    <w:p w:rsidR="00EF4603" w:rsidRPr="00C5158C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sz w:val="24"/>
          <w:szCs w:val="24"/>
          <w:lang w:eastAsia="ru-RU"/>
        </w:rPr>
        <w:t xml:space="preserve">3.2 Срок обсуждений </w:t>
      </w:r>
      <w:proofErr w:type="gramStart"/>
      <w:r w:rsidRPr="00C5158C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C5158C">
        <w:rPr>
          <w:rFonts w:ascii="Arial" w:eastAsia="Times New Roman" w:hAnsi="Arial" w:cs="Arial"/>
          <w:sz w:val="24"/>
          <w:szCs w:val="24"/>
          <w:lang w:eastAsia="ru-RU"/>
        </w:rPr>
        <w:t xml:space="preserve"> – в течение 10 календарных дней с момента разработки дизайн-проекта.</w:t>
      </w:r>
    </w:p>
    <w:p w:rsidR="00EF4603" w:rsidRPr="00C5158C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C5158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Согласование </w:t>
      </w:r>
      <w:proofErr w:type="gramStart"/>
      <w:r w:rsidRPr="00C5158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дизайн-проекта</w:t>
      </w:r>
      <w:proofErr w:type="gramEnd"/>
      <w:r w:rsidRPr="00C5158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осуществляется уполномоченным </w:t>
      </w:r>
    </w:p>
    <w:p w:rsidR="00EF4603" w:rsidRPr="00C5158C" w:rsidRDefault="00EF4603" w:rsidP="00EF4603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C5158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календарный</w:t>
      </w:r>
      <w:proofErr w:type="gramEnd"/>
      <w:r w:rsidRPr="00C5158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дней с момента окончания срока обсуждения.</w:t>
      </w:r>
    </w:p>
    <w:p w:rsidR="00EF4603" w:rsidRPr="00C5158C" w:rsidRDefault="00EF4603" w:rsidP="00EF4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sz w:val="24"/>
          <w:szCs w:val="24"/>
          <w:lang w:eastAsia="ru-RU"/>
        </w:rPr>
        <w:t xml:space="preserve">3.4. Утверждение </w:t>
      </w:r>
      <w:proofErr w:type="gramStart"/>
      <w:r w:rsidRPr="00C5158C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C5158C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EF4603" w:rsidRPr="00C5158C" w:rsidRDefault="00EF4603" w:rsidP="00EF4603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sz w:val="24"/>
          <w:szCs w:val="24"/>
          <w:lang w:eastAsia="ru-RU"/>
        </w:rPr>
        <w:t>3.5. Утвержденный дизайн-проект</w:t>
      </w:r>
      <w:r w:rsidRPr="00C5158C">
        <w:rPr>
          <w:rFonts w:ascii="Arial" w:eastAsia="Times New Roman" w:hAnsi="Arial" w:cs="Arial"/>
          <w:sz w:val="24"/>
          <w:szCs w:val="24"/>
          <w:lang w:eastAsia="ru-RU"/>
        </w:rPr>
        <w:tab/>
        <w:t>подлежит размещению на</w:t>
      </w:r>
      <w:r w:rsidRPr="00C515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официальном сайте администрации </w:t>
      </w:r>
      <w:r w:rsidR="00BC1659" w:rsidRPr="00C5158C">
        <w:rPr>
          <w:rFonts w:ascii="Arial" w:eastAsia="Times New Roman" w:hAnsi="Arial" w:cs="Arial"/>
          <w:bCs/>
          <w:sz w:val="24"/>
          <w:szCs w:val="24"/>
          <w:lang w:eastAsia="ru-RU"/>
        </w:rPr>
        <w:t>Верхнемарковского</w:t>
      </w:r>
      <w:r w:rsidRPr="00C515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</w:t>
      </w:r>
    </w:p>
    <w:p w:rsidR="00EF4603" w:rsidRPr="00C5158C" w:rsidRDefault="00EF4603" w:rsidP="00EF46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158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4603" w:rsidRPr="00C5158C" w:rsidRDefault="00EF4603" w:rsidP="00EF46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603" w:rsidRPr="00C5158C" w:rsidRDefault="00EF4603" w:rsidP="00EF46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4603" w:rsidRPr="00C5158C" w:rsidRDefault="00EF4603" w:rsidP="00EF46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4603" w:rsidRPr="00C5158C" w:rsidRDefault="00EF4603" w:rsidP="00EF46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4603" w:rsidRPr="00C5158C" w:rsidRDefault="00EF4603" w:rsidP="00EF46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4603" w:rsidRPr="00C5158C" w:rsidRDefault="00EF4603" w:rsidP="00EF46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4603" w:rsidRPr="00C5158C" w:rsidRDefault="00EF4603" w:rsidP="00EF46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1659" w:rsidRPr="00C5158C" w:rsidRDefault="00BC1659" w:rsidP="00EF46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1659" w:rsidRPr="00C5158C" w:rsidRDefault="00BC1659" w:rsidP="00EF46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1659" w:rsidRDefault="00BC1659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59" w:rsidRPr="00EF4603" w:rsidRDefault="00BC1659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27F" w:rsidRPr="00EF4603" w:rsidRDefault="006F627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4F" w:rsidRDefault="00DF7B4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4F" w:rsidRDefault="00DF7B4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4F" w:rsidRDefault="00DF7B4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4F" w:rsidRDefault="00DF7B4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4F" w:rsidRDefault="00DF7B4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4F" w:rsidRPr="00EF4603" w:rsidRDefault="00DF7B4F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№ 5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 программе «Формирование современной</w:t>
      </w:r>
    </w:p>
    <w:p w:rsidR="00EF4603" w:rsidRPr="00EF4603" w:rsidRDefault="00EF4603" w:rsidP="00EF46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городской среды на территории </w:t>
      </w:r>
      <w:r w:rsidR="00BC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Верхнемарковского </w:t>
      </w:r>
      <w:r w:rsidRPr="00EF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на 2018-2024 годы»</w:t>
      </w:r>
    </w:p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03" w:rsidRPr="00EF4603" w:rsidRDefault="00EF4603" w:rsidP="00EF46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59" w:rsidRPr="00897014" w:rsidRDefault="00EF4603" w:rsidP="00BC1659">
      <w:pPr>
        <w:pStyle w:val="a8"/>
        <w:jc w:val="center"/>
        <w:rPr>
          <w:rFonts w:ascii="Arial" w:hAnsi="Arial" w:cs="Arial"/>
          <w:b/>
        </w:rPr>
      </w:pPr>
      <w:r w:rsidRPr="00897014">
        <w:rPr>
          <w:rFonts w:ascii="Arial" w:hAnsi="Arial" w:cs="Arial"/>
          <w:b/>
        </w:rPr>
        <w:t>Адресный перечень 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подлежащих благоустройству</w:t>
      </w:r>
    </w:p>
    <w:p w:rsidR="00EF4603" w:rsidRPr="00897014" w:rsidRDefault="00EF4603" w:rsidP="00BC1659">
      <w:pPr>
        <w:pStyle w:val="a8"/>
        <w:jc w:val="center"/>
        <w:rPr>
          <w:rFonts w:ascii="Arial" w:hAnsi="Arial" w:cs="Arial"/>
          <w:b/>
        </w:rPr>
      </w:pPr>
      <w:r w:rsidRPr="00897014">
        <w:rPr>
          <w:rFonts w:ascii="Arial" w:hAnsi="Arial" w:cs="Arial"/>
          <w:b/>
        </w:rPr>
        <w:t>в 2018-2024 году</w:t>
      </w:r>
    </w:p>
    <w:p w:rsidR="00EF4603" w:rsidRPr="00CC1FBF" w:rsidRDefault="00EF4603" w:rsidP="00EF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F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03" w:rsidRPr="00EF4603" w:rsidRDefault="00EF4603" w:rsidP="00EF4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E4C" w:rsidRPr="00EF4603" w:rsidRDefault="00610E4C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 6</w:t>
      </w: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к муниципальной программе</w:t>
      </w: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«Формирование </w:t>
      </w:r>
      <w:proofErr w:type="gramStart"/>
      <w:r w:rsidRPr="00EF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proofErr w:type="gramEnd"/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городской среды на 2018-2024      </w:t>
      </w:r>
    </w:p>
    <w:p w:rsidR="00EF4603" w:rsidRPr="00EF4603" w:rsidRDefault="00EF4603" w:rsidP="00EF4603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годы»</w:t>
      </w: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897014" w:rsidRDefault="00EF4603" w:rsidP="00EF4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970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Адресный перечень </w:t>
      </w:r>
      <w:r w:rsidRPr="008970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размещения,</w:t>
      </w:r>
      <w:r w:rsidRPr="008970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подлежащих благоустройству в 2018-2024 году</w:t>
      </w:r>
    </w:p>
    <w:p w:rsidR="00EF4603" w:rsidRPr="00897014" w:rsidRDefault="00EF4603" w:rsidP="00EF46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03" w:rsidRPr="009349B1" w:rsidRDefault="00EF4603" w:rsidP="0093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3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603" w:rsidRPr="009349B1" w:rsidRDefault="00EF4603" w:rsidP="0093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603" w:rsidRPr="009349B1" w:rsidRDefault="00EF4603" w:rsidP="0093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9349B1" w:rsidRDefault="00EF4603" w:rsidP="0093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4603" w:rsidRPr="00EF4603" w:rsidTr="005067A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03" w:rsidRPr="00EF4603" w:rsidRDefault="00EF4603" w:rsidP="00E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03" w:rsidRPr="00EF4603" w:rsidRDefault="00EF4603" w:rsidP="00EF4603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4603" w:rsidRPr="00EF4603" w:rsidRDefault="00EF4603" w:rsidP="00EF4603">
      <w:pPr>
        <w:rPr>
          <w:rFonts w:ascii="Calibri" w:eastAsia="Times New Roman" w:hAnsi="Calibri" w:cs="Times New Roman"/>
          <w:lang w:eastAsia="ru-RU"/>
        </w:rPr>
        <w:sectPr w:rsidR="00EF4603" w:rsidRPr="00EF4603" w:rsidSect="005067A2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EF4603" w:rsidRPr="00EF4603" w:rsidRDefault="00EF4603" w:rsidP="00EF4603">
      <w:pPr>
        <w:ind w:firstLine="708"/>
        <w:rPr>
          <w:rFonts w:ascii="Calibri" w:eastAsia="Times New Roman" w:hAnsi="Calibri" w:cs="Times New Roman"/>
          <w:lang w:eastAsia="ru-RU"/>
        </w:rPr>
      </w:pPr>
    </w:p>
    <w:p w:rsidR="00EF4603" w:rsidRPr="00EF4603" w:rsidRDefault="00EF4603" w:rsidP="00EF4603">
      <w:pPr>
        <w:ind w:firstLine="708"/>
        <w:rPr>
          <w:rFonts w:ascii="Calibri" w:eastAsia="Times New Roman" w:hAnsi="Calibri" w:cs="Times New Roman"/>
          <w:lang w:eastAsia="ru-RU"/>
        </w:rPr>
      </w:pPr>
    </w:p>
    <w:p w:rsidR="00EF4603" w:rsidRPr="00EF4603" w:rsidRDefault="00EF4603" w:rsidP="00EF4603">
      <w:pPr>
        <w:tabs>
          <w:tab w:val="left" w:pos="5190"/>
        </w:tabs>
        <w:ind w:firstLine="708"/>
        <w:rPr>
          <w:rFonts w:ascii="Calibri" w:eastAsia="Times New Roman" w:hAnsi="Calibri" w:cs="Times New Roman"/>
          <w:lang w:eastAsia="ru-RU"/>
        </w:rPr>
      </w:pPr>
      <w:r w:rsidRPr="00EF4603">
        <w:rPr>
          <w:rFonts w:ascii="Calibri" w:eastAsia="Times New Roman" w:hAnsi="Calibri" w:cs="Times New Roman"/>
          <w:lang w:eastAsia="ru-RU"/>
        </w:rPr>
        <w:tab/>
      </w:r>
    </w:p>
    <w:p w:rsidR="00EF4603" w:rsidRPr="00EF4603" w:rsidRDefault="00EF4603" w:rsidP="00EF4603">
      <w:pPr>
        <w:rPr>
          <w:rFonts w:ascii="Calibri" w:eastAsia="Times New Roman" w:hAnsi="Calibri" w:cs="Times New Roman"/>
          <w:lang w:eastAsia="ru-RU"/>
        </w:rPr>
      </w:pPr>
    </w:p>
    <w:p w:rsidR="00EF4603" w:rsidRPr="00EF4603" w:rsidRDefault="00EF4603" w:rsidP="00EF4603">
      <w:pPr>
        <w:rPr>
          <w:rFonts w:ascii="Calibri" w:eastAsia="Times New Roman" w:hAnsi="Calibri" w:cs="Times New Roman"/>
          <w:lang w:eastAsia="ru-RU"/>
        </w:rPr>
        <w:sectPr w:rsidR="00EF4603" w:rsidRPr="00EF4603" w:rsidSect="005067A2">
          <w:pgSz w:w="16838" w:h="11906" w:orient="landscape"/>
          <w:pgMar w:top="284" w:right="238" w:bottom="0" w:left="284" w:header="709" w:footer="709" w:gutter="0"/>
          <w:cols w:space="708"/>
          <w:docGrid w:linePitch="360"/>
        </w:sectPr>
      </w:pPr>
    </w:p>
    <w:p w:rsidR="00EF4603" w:rsidRPr="00EF4603" w:rsidRDefault="00EF4603" w:rsidP="00EF4603">
      <w:pPr>
        <w:ind w:firstLine="708"/>
        <w:rPr>
          <w:rFonts w:ascii="Calibri" w:eastAsia="Times New Roman" w:hAnsi="Calibri" w:cs="Times New Roman"/>
          <w:lang w:eastAsia="ru-RU"/>
        </w:rPr>
      </w:pPr>
    </w:p>
    <w:p w:rsidR="00F31EFC" w:rsidRDefault="00F31EFC"/>
    <w:sectPr w:rsidR="00F31EFC" w:rsidSect="005067A2">
      <w:pgSz w:w="11906" w:h="16838"/>
      <w:pgMar w:top="284" w:right="312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0D" w:rsidRDefault="007B2A0D">
      <w:pPr>
        <w:spacing w:after="0" w:line="240" w:lineRule="auto"/>
      </w:pPr>
      <w:r>
        <w:separator/>
      </w:r>
    </w:p>
  </w:endnote>
  <w:endnote w:type="continuationSeparator" w:id="0">
    <w:p w:rsidR="007B2A0D" w:rsidRDefault="007B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16" w:rsidRPr="00B932D1" w:rsidRDefault="00D97716" w:rsidP="005067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0D" w:rsidRDefault="007B2A0D">
      <w:pPr>
        <w:spacing w:after="0" w:line="240" w:lineRule="auto"/>
      </w:pPr>
      <w:r>
        <w:separator/>
      </w:r>
    </w:p>
  </w:footnote>
  <w:footnote w:type="continuationSeparator" w:id="0">
    <w:p w:rsidR="007B2A0D" w:rsidRDefault="007B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0962B0"/>
    <w:multiLevelType w:val="hybridMultilevel"/>
    <w:tmpl w:val="EDEE0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A51578"/>
    <w:multiLevelType w:val="hybridMultilevel"/>
    <w:tmpl w:val="91304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BC39B9"/>
    <w:multiLevelType w:val="hybridMultilevel"/>
    <w:tmpl w:val="A658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7B16"/>
    <w:multiLevelType w:val="hybridMultilevel"/>
    <w:tmpl w:val="453A41E4"/>
    <w:lvl w:ilvl="0" w:tplc="DD464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93777E1"/>
    <w:multiLevelType w:val="hybridMultilevel"/>
    <w:tmpl w:val="CDB4F01A"/>
    <w:lvl w:ilvl="0" w:tplc="B700205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6">
    <w:nsid w:val="62344162"/>
    <w:multiLevelType w:val="multilevel"/>
    <w:tmpl w:val="183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507A3"/>
    <w:multiLevelType w:val="multilevel"/>
    <w:tmpl w:val="604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B4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8C"/>
    <w:rsid w:val="00025D0F"/>
    <w:rsid w:val="0006359E"/>
    <w:rsid w:val="000C2B57"/>
    <w:rsid w:val="000D4CB6"/>
    <w:rsid w:val="000F3672"/>
    <w:rsid w:val="000F764B"/>
    <w:rsid w:val="00125319"/>
    <w:rsid w:val="00156D47"/>
    <w:rsid w:val="00160E0E"/>
    <w:rsid w:val="00166D5C"/>
    <w:rsid w:val="001A6D29"/>
    <w:rsid w:val="001C5AE7"/>
    <w:rsid w:val="001D4E57"/>
    <w:rsid w:val="00235C46"/>
    <w:rsid w:val="00255210"/>
    <w:rsid w:val="00275394"/>
    <w:rsid w:val="00283B2D"/>
    <w:rsid w:val="002858B1"/>
    <w:rsid w:val="00292502"/>
    <w:rsid w:val="002B0A1D"/>
    <w:rsid w:val="002D1601"/>
    <w:rsid w:val="002D33F9"/>
    <w:rsid w:val="003240CE"/>
    <w:rsid w:val="003242AA"/>
    <w:rsid w:val="00373602"/>
    <w:rsid w:val="00382C2C"/>
    <w:rsid w:val="003A2B80"/>
    <w:rsid w:val="003D3EE4"/>
    <w:rsid w:val="004164AD"/>
    <w:rsid w:val="0043337B"/>
    <w:rsid w:val="0043465A"/>
    <w:rsid w:val="00450186"/>
    <w:rsid w:val="004D2C27"/>
    <w:rsid w:val="004D4077"/>
    <w:rsid w:val="004E7E13"/>
    <w:rsid w:val="005067A2"/>
    <w:rsid w:val="00564BCA"/>
    <w:rsid w:val="00575440"/>
    <w:rsid w:val="00582973"/>
    <w:rsid w:val="005B5E92"/>
    <w:rsid w:val="005C5F9D"/>
    <w:rsid w:val="005D4368"/>
    <w:rsid w:val="005F063A"/>
    <w:rsid w:val="005F1BF5"/>
    <w:rsid w:val="00610E4C"/>
    <w:rsid w:val="006153FD"/>
    <w:rsid w:val="006734A6"/>
    <w:rsid w:val="00690C51"/>
    <w:rsid w:val="006A0960"/>
    <w:rsid w:val="006F2B0A"/>
    <w:rsid w:val="006F627F"/>
    <w:rsid w:val="0070750C"/>
    <w:rsid w:val="0074500E"/>
    <w:rsid w:val="00761F0E"/>
    <w:rsid w:val="00775E61"/>
    <w:rsid w:val="00791810"/>
    <w:rsid w:val="007B2A0D"/>
    <w:rsid w:val="007D4ABB"/>
    <w:rsid w:val="007E0EC6"/>
    <w:rsid w:val="007E13B1"/>
    <w:rsid w:val="007F2D86"/>
    <w:rsid w:val="00827AD2"/>
    <w:rsid w:val="00847030"/>
    <w:rsid w:val="00852B66"/>
    <w:rsid w:val="008702F2"/>
    <w:rsid w:val="0088345E"/>
    <w:rsid w:val="008900DB"/>
    <w:rsid w:val="00894282"/>
    <w:rsid w:val="00897014"/>
    <w:rsid w:val="008A27AC"/>
    <w:rsid w:val="008D2A8F"/>
    <w:rsid w:val="008E0473"/>
    <w:rsid w:val="008E1776"/>
    <w:rsid w:val="008F1894"/>
    <w:rsid w:val="009012A9"/>
    <w:rsid w:val="00923674"/>
    <w:rsid w:val="0092685C"/>
    <w:rsid w:val="00931D19"/>
    <w:rsid w:val="009349B1"/>
    <w:rsid w:val="00987926"/>
    <w:rsid w:val="009A63AC"/>
    <w:rsid w:val="009C6FD6"/>
    <w:rsid w:val="009D605D"/>
    <w:rsid w:val="009D76A3"/>
    <w:rsid w:val="00A06950"/>
    <w:rsid w:val="00A230AF"/>
    <w:rsid w:val="00A343EC"/>
    <w:rsid w:val="00AA7B8C"/>
    <w:rsid w:val="00AB68A6"/>
    <w:rsid w:val="00AC6CC4"/>
    <w:rsid w:val="00AF355E"/>
    <w:rsid w:val="00B20542"/>
    <w:rsid w:val="00B32F87"/>
    <w:rsid w:val="00B65E48"/>
    <w:rsid w:val="00B95A67"/>
    <w:rsid w:val="00BC1659"/>
    <w:rsid w:val="00BE3782"/>
    <w:rsid w:val="00BF35EF"/>
    <w:rsid w:val="00C00312"/>
    <w:rsid w:val="00C159A5"/>
    <w:rsid w:val="00C401D1"/>
    <w:rsid w:val="00C5158C"/>
    <w:rsid w:val="00C66FF4"/>
    <w:rsid w:val="00C7336D"/>
    <w:rsid w:val="00C74B0D"/>
    <w:rsid w:val="00C95D4C"/>
    <w:rsid w:val="00CC1FBF"/>
    <w:rsid w:val="00CE3627"/>
    <w:rsid w:val="00D2579F"/>
    <w:rsid w:val="00D63B17"/>
    <w:rsid w:val="00D72CE9"/>
    <w:rsid w:val="00D949F3"/>
    <w:rsid w:val="00D97716"/>
    <w:rsid w:val="00DC7497"/>
    <w:rsid w:val="00DD744E"/>
    <w:rsid w:val="00DF2F54"/>
    <w:rsid w:val="00DF7B4F"/>
    <w:rsid w:val="00E53F1C"/>
    <w:rsid w:val="00E55E96"/>
    <w:rsid w:val="00E566B8"/>
    <w:rsid w:val="00E64CF7"/>
    <w:rsid w:val="00EB32F8"/>
    <w:rsid w:val="00EC131E"/>
    <w:rsid w:val="00EF4603"/>
    <w:rsid w:val="00F0460A"/>
    <w:rsid w:val="00F11611"/>
    <w:rsid w:val="00F16E81"/>
    <w:rsid w:val="00F31EFC"/>
    <w:rsid w:val="00F61E98"/>
    <w:rsid w:val="00F62B5B"/>
    <w:rsid w:val="00F86A90"/>
    <w:rsid w:val="00FE6E5E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EF46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EF460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EF4603"/>
  </w:style>
  <w:style w:type="paragraph" w:customStyle="1" w:styleId="Default">
    <w:name w:val="Default"/>
    <w:rsid w:val="00EF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EF460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EF4603"/>
    <w:rPr>
      <w:rFonts w:eastAsia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EF460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EF4603"/>
    <w:rPr>
      <w:rFonts w:eastAsia="Times New Roman"/>
      <w:lang w:eastAsia="ru-RU"/>
    </w:rPr>
  </w:style>
  <w:style w:type="paragraph" w:styleId="a8">
    <w:name w:val="No Spacing"/>
    <w:qFormat/>
    <w:rsid w:val="00EF46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9">
    <w:name w:val="Strong"/>
    <w:basedOn w:val="a1"/>
    <w:qFormat/>
    <w:rsid w:val="00EF4603"/>
    <w:rPr>
      <w:b/>
      <w:bCs/>
    </w:rPr>
  </w:style>
  <w:style w:type="table" w:customStyle="1" w:styleId="15">
    <w:name w:val="Сетка таблицы1"/>
    <w:basedOn w:val="a2"/>
    <w:next w:val="aa"/>
    <w:uiPriority w:val="59"/>
    <w:rsid w:val="00EF46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EF460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EF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 приложения 1."/>
    <w:basedOn w:val="a0"/>
    <w:rsid w:val="00EF4603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EF4603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EF4603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EF4603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EF460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EF460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Нормальный (таблица)"/>
    <w:basedOn w:val="a0"/>
    <w:next w:val="a0"/>
    <w:uiPriority w:val="99"/>
    <w:rsid w:val="00EF46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EF4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4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1"/>
    <w:uiPriority w:val="99"/>
    <w:rsid w:val="00EF4603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EF46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EF4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"/>
    <w:basedOn w:val="a0"/>
    <w:rsid w:val="00EF46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Hyperlink"/>
    <w:basedOn w:val="a1"/>
    <w:uiPriority w:val="99"/>
    <w:unhideWhenUsed/>
    <w:rsid w:val="00EF4603"/>
    <w:rPr>
      <w:color w:val="0000FF"/>
      <w:u w:val="single"/>
    </w:rPr>
  </w:style>
  <w:style w:type="paragraph" w:customStyle="1" w:styleId="card-price">
    <w:name w:val="card-price"/>
    <w:basedOn w:val="a0"/>
    <w:rsid w:val="00EF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">
    <w:name w:val="article"/>
    <w:basedOn w:val="a1"/>
    <w:rsid w:val="00EF4603"/>
  </w:style>
  <w:style w:type="character" w:styleId="af3">
    <w:name w:val="line number"/>
    <w:basedOn w:val="a1"/>
    <w:uiPriority w:val="99"/>
    <w:semiHidden/>
    <w:unhideWhenUsed/>
    <w:rsid w:val="00EF4603"/>
  </w:style>
  <w:style w:type="table" w:styleId="aa">
    <w:name w:val="Table Grid"/>
    <w:basedOn w:val="a2"/>
    <w:uiPriority w:val="59"/>
    <w:rsid w:val="00EF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EF46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EF460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EF4603"/>
  </w:style>
  <w:style w:type="paragraph" w:customStyle="1" w:styleId="Default">
    <w:name w:val="Default"/>
    <w:rsid w:val="00EF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EF460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EF4603"/>
    <w:rPr>
      <w:rFonts w:eastAsia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EF460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EF4603"/>
    <w:rPr>
      <w:rFonts w:eastAsia="Times New Roman"/>
      <w:lang w:eastAsia="ru-RU"/>
    </w:rPr>
  </w:style>
  <w:style w:type="paragraph" w:styleId="a8">
    <w:name w:val="No Spacing"/>
    <w:qFormat/>
    <w:rsid w:val="00EF46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9">
    <w:name w:val="Strong"/>
    <w:basedOn w:val="a1"/>
    <w:qFormat/>
    <w:rsid w:val="00EF4603"/>
    <w:rPr>
      <w:b/>
      <w:bCs/>
    </w:rPr>
  </w:style>
  <w:style w:type="table" w:customStyle="1" w:styleId="15">
    <w:name w:val="Сетка таблицы1"/>
    <w:basedOn w:val="a2"/>
    <w:next w:val="aa"/>
    <w:uiPriority w:val="59"/>
    <w:rsid w:val="00EF46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EF460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EF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 приложения 1."/>
    <w:basedOn w:val="a0"/>
    <w:rsid w:val="00EF4603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EF4603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EF4603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EF4603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EF460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EF460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Нормальный (таблица)"/>
    <w:basedOn w:val="a0"/>
    <w:next w:val="a0"/>
    <w:uiPriority w:val="99"/>
    <w:rsid w:val="00EF46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EF4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4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1"/>
    <w:uiPriority w:val="99"/>
    <w:rsid w:val="00EF4603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EF46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EF4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"/>
    <w:basedOn w:val="a0"/>
    <w:rsid w:val="00EF46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Hyperlink"/>
    <w:basedOn w:val="a1"/>
    <w:uiPriority w:val="99"/>
    <w:unhideWhenUsed/>
    <w:rsid w:val="00EF4603"/>
    <w:rPr>
      <w:color w:val="0000FF"/>
      <w:u w:val="single"/>
    </w:rPr>
  </w:style>
  <w:style w:type="paragraph" w:customStyle="1" w:styleId="card-price">
    <w:name w:val="card-price"/>
    <w:basedOn w:val="a0"/>
    <w:rsid w:val="00EF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">
    <w:name w:val="article"/>
    <w:basedOn w:val="a1"/>
    <w:rsid w:val="00EF4603"/>
  </w:style>
  <w:style w:type="character" w:styleId="af3">
    <w:name w:val="line number"/>
    <w:basedOn w:val="a1"/>
    <w:uiPriority w:val="99"/>
    <w:semiHidden/>
    <w:unhideWhenUsed/>
    <w:rsid w:val="00EF4603"/>
  </w:style>
  <w:style w:type="table" w:styleId="aa">
    <w:name w:val="Table Grid"/>
    <w:basedOn w:val="a2"/>
    <w:uiPriority w:val="59"/>
    <w:rsid w:val="00EF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E21ACA450CBCB4364965434A7CE08B363122B916B7CD7D6EA1641ECE8B123BCAF3E465E898078A63115CDAF4n46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E21ACA450CBCB4364965434A7CE08B363122B916B7CD7D6EA1641ECE8B123BCAF3E465E898078A63115CDAF4n4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019D-7711-4762-8051-DA115134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32</Pages>
  <Words>7451</Words>
  <Characters>42474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138</cp:revision>
  <cp:lastPrinted>2020-02-03T09:01:00Z</cp:lastPrinted>
  <dcterms:created xsi:type="dcterms:W3CDTF">2020-01-24T08:30:00Z</dcterms:created>
  <dcterms:modified xsi:type="dcterms:W3CDTF">2020-02-03T09:05:00Z</dcterms:modified>
</cp:coreProperties>
</file>