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E9B" w14:textId="77777777" w:rsidR="00E52894" w:rsidRPr="00E52894" w:rsidRDefault="00E52894" w:rsidP="00E52894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color w:val="525252"/>
          <w:kern w:val="36"/>
          <w:sz w:val="54"/>
          <w:szCs w:val="54"/>
          <w:lang w:eastAsia="ru-RU"/>
        </w:rPr>
      </w:pPr>
      <w:r w:rsidRPr="00E52894">
        <w:rPr>
          <w:rFonts w:ascii="&amp;quot" w:eastAsia="Times New Roman" w:hAnsi="&amp;quot" w:cs="Times New Roman"/>
          <w:color w:val="525252"/>
          <w:kern w:val="36"/>
          <w:sz w:val="54"/>
          <w:szCs w:val="54"/>
          <w:lang w:eastAsia="ru-RU"/>
        </w:rPr>
        <w:t>ПАМЯТКА «О запрете купания в необорудованных местах»</w:t>
      </w:r>
    </w:p>
    <w:p w14:paraId="03C44A9A" w14:textId="2D134BC3" w:rsidR="00E52894" w:rsidRPr="00E52894" w:rsidRDefault="00E52894" w:rsidP="00E52894">
      <w:pPr>
        <w:spacing w:after="120" w:line="360" w:lineRule="atLeast"/>
        <w:jc w:val="center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u w:val="single"/>
          <w:lang w:eastAsia="ru-RU"/>
        </w:rPr>
        <w:t xml:space="preserve">Уважаемые жители и гости сельского поселения </w:t>
      </w:r>
      <w:r>
        <w:rPr>
          <w:rFonts w:ascii="inherit" w:eastAsia="Times New Roman" w:hAnsi="inherit" w:cs="Times New Roman"/>
          <w:color w:val="212121"/>
          <w:sz w:val="20"/>
          <w:szCs w:val="20"/>
          <w:u w:val="single"/>
          <w:lang w:eastAsia="ru-RU"/>
        </w:rPr>
        <w:t>Верхнемарковское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u w:val="single"/>
          <w:lang w:eastAsia="ru-RU"/>
        </w:rPr>
        <w:t>!</w:t>
      </w:r>
    </w:p>
    <w:p w14:paraId="3C0C3F8F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14:paraId="3CEF2DF0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14:paraId="3EC213A0" w14:textId="77777777" w:rsidR="00E52894" w:rsidRPr="00E52894" w:rsidRDefault="00E52894" w:rsidP="00E5289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Помните, что на водоемах запрещено:</w:t>
      </w:r>
    </w:p>
    <w:p w14:paraId="3677A6E2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 купаться в необследованных водоемах, в местах, где выставлены щиты (аншлаги) с надписями о запрете купания;</w:t>
      </w:r>
    </w:p>
    <w:p w14:paraId="274A0A10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 купаться в состоянии алкогольного опьянения;</w:t>
      </w:r>
    </w:p>
    <w:p w14:paraId="5E70D91C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  прыгать в воду с сооружений, не приспособлен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softHyphen/>
        <w:t>ных для этих целей;</w:t>
      </w:r>
    </w:p>
    <w:p w14:paraId="2A45E416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  загрязнять и засорять водоемы;</w:t>
      </w:r>
    </w:p>
    <w:p w14:paraId="564BDC75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  плавать на досках, бревнах, лежаках, автомобильных камерах, надувных матрацах;</w:t>
      </w:r>
    </w:p>
    <w:p w14:paraId="375564BF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  приводить с собой животных в места массового отдыха населения на воде;</w:t>
      </w:r>
    </w:p>
    <w:p w14:paraId="6206D0F8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—   управлять маломерным судном лицам в состоянии алкогольного и (или) наркотического опьянения.</w:t>
      </w:r>
    </w:p>
    <w:p w14:paraId="3A8BB547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14:paraId="1CB62FF3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14:paraId="145A37E0" w14:textId="77777777" w:rsidR="00E52894" w:rsidRPr="00E52894" w:rsidRDefault="00E52894" w:rsidP="00E5289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Купаться разрешено только в местах, оборудованных для купания, при этом необходимо:</w:t>
      </w:r>
    </w:p>
    <w:p w14:paraId="641E417F" w14:textId="5A479DCD" w:rsidR="00E52894" w:rsidRPr="00E52894" w:rsidRDefault="00E52894" w:rsidP="00E52894">
      <w:pPr>
        <w:spacing w:after="120" w:line="360" w:lineRule="atLeast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1</w:t>
      </w:r>
      <w:r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. Соблюдать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 xml:space="preserve"> правила безопасности при купании.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 xml:space="preserve">2. </w:t>
      </w:r>
      <w:r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 xml:space="preserve"> 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Следить за количеством и поведением купающихся.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3. Не допускать переохлаждения и перегрева тела.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4. Выполнять распоряжения спасателей.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5. Оказывать помощь терпящему бедствие на воде.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6. Не умеющие плавать должны купаться в специально отведенных местах.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7. Выбирайте для купания безопасные или специально отведенные для этого места.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lastRenderedPageBreak/>
        <w:t>8. Не оставляйте детей у водоемов без присмотра взрослых.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9. Не ныряйте в воду в незнакомых местах.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10. Если попадете в водоворот не пугайтесь, наберите побольше воздуха в легкие, погрузитесь в воду и сделайте сильный рывок в сторону по течению, всплывите на поверхность.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11. При судорогах не теряйтесь, старайтесь удержаться на поверхности воды, зовите на помощь.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12. Попав в сильное течение, не плывите против него, используйте течение чтобы приблизиться к берегу.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13. Во время купания не теряйте друг друга из виду.</w:t>
      </w:r>
    </w:p>
    <w:p w14:paraId="77C39D05" w14:textId="77777777" w:rsidR="00E52894" w:rsidRPr="00E52894" w:rsidRDefault="00E52894" w:rsidP="00E5289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На пляжах и в других местах массового отдыха запрещается:</w:t>
      </w:r>
    </w:p>
    <w:p w14:paraId="266BBAA2" w14:textId="77777777" w:rsidR="00E52894" w:rsidRPr="00E52894" w:rsidRDefault="00E52894" w:rsidP="009F6ADF">
      <w:pPr>
        <w:spacing w:after="120" w:line="360" w:lineRule="atLeast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2) заплывать за буйки, обозначающие отведенные для купания участки акватории водного объекта;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3) подплывать к моторным, парусным судам, весельным лодкам и другим плавсредствам;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4) прыгать с не предназначенных для этих целей сооружений в воду;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5) загрязнять и засорять водные объекты и берега;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6) употреблять спиртные напитки;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7) купаться при подъеме на мачте черного шара, обозначающего «купание запрещено», а также в состоянии алкогольного опьянения;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8) приводить с собой собак и других животных;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10) плавать на досках, бревнах, лежаках и других, не предназначенных для этих целей, предметах;</w:t>
      </w: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br/>
        <w:t>11) использование механических транспортных средств.</w:t>
      </w:r>
    </w:p>
    <w:p w14:paraId="0DE3AF66" w14:textId="77777777" w:rsidR="00E52894" w:rsidRPr="00E52894" w:rsidRDefault="00E52894" w:rsidP="00E5289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Способы оказания помощи утопающему</w:t>
      </w:r>
    </w:p>
    <w:p w14:paraId="72CC87A9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14:paraId="2B7D53A9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14:paraId="01FF3837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14:paraId="371C43D6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Попытайтесь приблизиться к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14:paraId="526348E0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14:paraId="45EFABF1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lastRenderedPageBreak/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14:paraId="16A40BFA" w14:textId="77777777" w:rsidR="00E52894" w:rsidRPr="00E52894" w:rsidRDefault="00E52894" w:rsidP="00E5289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14:paraId="2E6C3DFA" w14:textId="77777777" w:rsidR="00E52894" w:rsidRPr="00E52894" w:rsidRDefault="00E52894" w:rsidP="00E5289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Оказание первой помощи при утоплении</w:t>
      </w:r>
    </w:p>
    <w:p w14:paraId="09927697" w14:textId="77777777" w:rsidR="00E52894" w:rsidRPr="00E52894" w:rsidRDefault="00E52894" w:rsidP="00E52894">
      <w:pPr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14:paraId="52DC3F5E" w14:textId="77777777" w:rsidR="00E52894" w:rsidRPr="00E52894" w:rsidRDefault="00E52894" w:rsidP="00E5289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прочистите верхние дыхательные пути от слизи, песка, ила и рвотных масс;</w:t>
      </w:r>
    </w:p>
    <w:p w14:paraId="6677E20C" w14:textId="77777777" w:rsidR="00E52894" w:rsidRPr="00E52894" w:rsidRDefault="00E52894" w:rsidP="00E5289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14:paraId="2027CB97" w14:textId="77777777" w:rsidR="00E52894" w:rsidRPr="00E52894" w:rsidRDefault="00E52894" w:rsidP="00E5289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14:paraId="31BA228B" w14:textId="77777777" w:rsidR="00E52894" w:rsidRPr="00E52894" w:rsidRDefault="00E52894" w:rsidP="00E5289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</w:pPr>
      <w:r w:rsidRPr="00E52894">
        <w:rPr>
          <w:rFonts w:ascii="inherit" w:eastAsia="Times New Roman" w:hAnsi="inherit" w:cs="Times New Roman"/>
          <w:color w:val="525252"/>
          <w:sz w:val="24"/>
          <w:szCs w:val="24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14:paraId="4CCBFB4C" w14:textId="77777777" w:rsidR="00E52894" w:rsidRPr="00E52894" w:rsidRDefault="00E52894" w:rsidP="00E52894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212121"/>
          <w:sz w:val="20"/>
          <w:szCs w:val="20"/>
          <w:lang w:eastAsia="ru-RU"/>
        </w:rPr>
      </w:pPr>
      <w:r w:rsidRPr="00E52894">
        <w:rPr>
          <w:rFonts w:ascii="&amp;quot" w:eastAsia="Times New Roman" w:hAnsi="&amp;quot" w:cs="Times New Roman"/>
          <w:noProof/>
          <w:color w:val="408BBC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874736B" wp14:editId="367C9D6C">
            <wp:extent cx="5562600" cy="7848600"/>
            <wp:effectExtent l="0" t="0" r="0" b="0"/>
            <wp:docPr id="11" name="Рисунок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B545A" w14:textId="77777777" w:rsidR="002F0461" w:rsidRDefault="002F0461"/>
    <w:sectPr w:rsidR="002F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5FDA"/>
    <w:multiLevelType w:val="multilevel"/>
    <w:tmpl w:val="183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C434B"/>
    <w:multiLevelType w:val="multilevel"/>
    <w:tmpl w:val="8E28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1"/>
    <w:rsid w:val="002F0461"/>
    <w:rsid w:val="009F6ADF"/>
    <w:rsid w:val="00E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7C37"/>
  <w15:chartTrackingRefBased/>
  <w15:docId w15:val="{2A7DD33B-AC1E-4BEE-8DA8-E59215B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anusovo.ru/wp-content/uploads/2019/06/Sovetyi_kupayushhims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</cp:revision>
  <dcterms:created xsi:type="dcterms:W3CDTF">2020-07-14T02:24:00Z</dcterms:created>
  <dcterms:modified xsi:type="dcterms:W3CDTF">2020-07-14T02:28:00Z</dcterms:modified>
</cp:coreProperties>
</file>