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/>
        </w:rPr>
        <w:t xml:space="preserve">К участию в конкурсе приглашаются </w:t>
      </w:r>
      <w:r w:rsidRPr="00F666F2">
        <w:rPr>
          <w:rFonts w:ascii="Arial" w:hAnsi="Arial" w:cs="Arial"/>
          <w:color w:val="000000" w:themeColor="text1"/>
          <w:lang w:eastAsia="ru-RU"/>
        </w:rPr>
        <w:t xml:space="preserve">жители Верхнемарковского </w:t>
      </w:r>
      <w:r w:rsidRPr="00F666F2">
        <w:rPr>
          <w:rFonts w:ascii="Arial" w:hAnsi="Arial" w:cs="Arial"/>
          <w:color w:val="000000" w:themeColor="text1"/>
          <w:lang w:eastAsia="ru-RU"/>
        </w:rPr>
        <w:t>муниципального образования</w:t>
      </w:r>
      <w:r w:rsidRPr="00F666F2">
        <w:rPr>
          <w:rFonts w:ascii="Arial" w:hAnsi="Arial" w:cs="Arial"/>
          <w:color w:val="000000" w:themeColor="text1"/>
          <w:lang w:eastAsia="ru-RU"/>
        </w:rPr>
        <w:t>, обучающиеся 1-11 классов МОУ СОШ п. Верхнемарково, как самостоятельно, так и в составе групп.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b/>
          <w:bCs/>
          <w:color w:val="000000"/>
        </w:rPr>
        <w:t xml:space="preserve">Основание проведения конкурса - </w:t>
      </w:r>
      <w:r w:rsidRPr="00F666F2">
        <w:rPr>
          <w:rFonts w:ascii="Arial" w:eastAsia="Times New Roman" w:hAnsi="Arial" w:cs="Arial"/>
          <w:bCs/>
          <w:color w:val="000000"/>
        </w:rPr>
        <w:t>п</w:t>
      </w:r>
      <w:r w:rsidRPr="00F666F2">
        <w:rPr>
          <w:rFonts w:ascii="Arial" w:eastAsia="Times New Roman" w:hAnsi="Arial" w:cs="Arial"/>
          <w:color w:val="000000"/>
        </w:rPr>
        <w:t>остановление администрации Верхнемарковского сельского поселения «Об утверждении Положения об общественном конкурсе на лучший эскизный проект мемориального пространства «Аллея Героев воинской славы»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color w:val="1A1A1A"/>
          <w:sz w:val="22"/>
          <w:szCs w:val="22"/>
        </w:rPr>
        <w:t> 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b/>
          <w:bCs/>
          <w:color w:val="000000"/>
        </w:rPr>
        <w:t>Организатор конкурса - </w:t>
      </w:r>
      <w:r w:rsidRPr="00F666F2">
        <w:rPr>
          <w:rFonts w:ascii="Arial" w:eastAsia="Times New Roman" w:hAnsi="Arial" w:cs="Arial"/>
          <w:color w:val="000000"/>
        </w:rPr>
        <w:t>администрация Верхнемарковского сельского поселения</w:t>
      </w:r>
    </w:p>
    <w:p w:rsidR="00F666F2" w:rsidRPr="00F666F2" w:rsidRDefault="00F666F2" w:rsidP="00F666F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color w:val="1A1A1A"/>
          <w:sz w:val="22"/>
          <w:szCs w:val="22"/>
        </w:rPr>
        <w:t> 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b/>
          <w:bCs/>
          <w:color w:val="000000"/>
        </w:rPr>
        <w:t>Цель конкурса</w:t>
      </w:r>
      <w:r w:rsidRPr="00F666F2">
        <w:rPr>
          <w:rFonts w:ascii="Arial" w:eastAsia="Times New Roman" w:hAnsi="Arial" w:cs="Arial"/>
          <w:color w:val="000000"/>
        </w:rPr>
        <w:t> - создание на территории поселения мемориального пространства – «Аллея Героев воинской славы», посвященного участникам боевых действий в вооруженном конфликте в Афганистане, участникам боевых действий в Чеченской республике, участникам специальной военной операции (СВО) и других военных конфликтов, чьи судьбы неразрывно связаны с историей поселка.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color w:val="1A1A1A"/>
          <w:sz w:val="22"/>
          <w:szCs w:val="22"/>
        </w:rPr>
        <w:t> 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</w:rPr>
      </w:pPr>
      <w:proofErr w:type="gramStart"/>
      <w:r w:rsidRPr="00F666F2">
        <w:rPr>
          <w:rFonts w:ascii="Arial" w:eastAsia="Times New Roman" w:hAnsi="Arial" w:cs="Arial"/>
          <w:color w:val="000000"/>
        </w:rPr>
        <w:t>Участники Конкурса представляют конкурсные работы на бумажных носителях </w:t>
      </w:r>
      <w:r w:rsidRPr="00F666F2">
        <w:rPr>
          <w:rFonts w:ascii="Arial" w:eastAsia="Times New Roman" w:hAnsi="Arial" w:cs="Arial"/>
          <w:color w:val="000000"/>
          <w:shd w:val="clear" w:color="auto" w:fill="FFFFFF"/>
        </w:rPr>
        <w:t>(формат не менее А-4)</w:t>
      </w:r>
      <w:r w:rsidRPr="00F666F2">
        <w:rPr>
          <w:rFonts w:ascii="Arial" w:eastAsia="Times New Roman" w:hAnsi="Arial" w:cs="Arial"/>
          <w:color w:val="000000"/>
        </w:rPr>
        <w:t> и в электронном виде (в формате *.</w:t>
      </w:r>
      <w:proofErr w:type="spellStart"/>
      <w:r w:rsidRPr="00F666F2">
        <w:rPr>
          <w:rFonts w:ascii="Arial" w:eastAsia="Times New Roman" w:hAnsi="Arial" w:cs="Arial"/>
          <w:color w:val="000000"/>
        </w:rPr>
        <w:t>pdf</w:t>
      </w:r>
      <w:proofErr w:type="spellEnd"/>
      <w:r w:rsidRPr="00F666F2">
        <w:rPr>
          <w:rFonts w:ascii="Arial" w:eastAsia="Times New Roman" w:hAnsi="Arial" w:cs="Arial"/>
          <w:color w:val="000000"/>
        </w:rPr>
        <w:t>, *.</w:t>
      </w:r>
      <w:proofErr w:type="spellStart"/>
      <w:r w:rsidRPr="00F666F2">
        <w:rPr>
          <w:rFonts w:ascii="Arial" w:eastAsia="Times New Roman" w:hAnsi="Arial" w:cs="Arial"/>
          <w:color w:val="000000"/>
        </w:rPr>
        <w:t>ppt</w:t>
      </w:r>
      <w:proofErr w:type="spellEnd"/>
      <w:r w:rsidRPr="00F666F2">
        <w:rPr>
          <w:rFonts w:ascii="Arial" w:eastAsia="Times New Roman" w:hAnsi="Arial" w:cs="Arial"/>
          <w:color w:val="000000"/>
        </w:rPr>
        <w:t>, *.</w:t>
      </w:r>
      <w:proofErr w:type="spellStart"/>
      <w:r w:rsidRPr="00F666F2">
        <w:rPr>
          <w:rFonts w:ascii="Arial" w:eastAsia="Times New Roman" w:hAnsi="Arial" w:cs="Arial"/>
          <w:color w:val="000000"/>
        </w:rPr>
        <w:t>jpg</w:t>
      </w:r>
      <w:proofErr w:type="spellEnd"/>
      <w:r w:rsidRPr="00F666F2">
        <w:rPr>
          <w:rFonts w:ascii="Arial" w:eastAsia="Times New Roman" w:hAnsi="Arial" w:cs="Arial"/>
          <w:color w:val="000000"/>
        </w:rPr>
        <w:t>) c сопроводительным письмом в адрес организатора Конкурса - администрация Верхнемарковского сельского поселения, приемная), электронный адрес: </w:t>
      </w:r>
      <w:hyperlink r:id="rId5" w:tgtFrame="_blank" w:history="1">
        <w:r w:rsidRPr="00F666F2">
          <w:rPr>
            <w:rFonts w:ascii="Arial" w:eastAsia="Times New Roman" w:hAnsi="Arial" w:cs="Arial"/>
            <w:color w:val="000000"/>
            <w:u w:val="single"/>
          </w:rPr>
          <w:t>admin_v_mar@mail.ru</w:t>
        </w:r>
      </w:hyperlink>
      <w:proofErr w:type="gramEnd"/>
    </w:p>
    <w:p w:rsid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b/>
          <w:bCs/>
          <w:color w:val="000000"/>
        </w:rPr>
      </w:pP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b/>
          <w:bCs/>
          <w:color w:val="000000"/>
        </w:rPr>
        <w:t xml:space="preserve">Прием заявок на участие в конкурсе  – до </w:t>
      </w:r>
      <w:r>
        <w:rPr>
          <w:rFonts w:ascii="Arial" w:eastAsia="Times New Roman" w:hAnsi="Arial" w:cs="Arial"/>
          <w:b/>
          <w:bCs/>
          <w:color w:val="000000"/>
        </w:rPr>
        <w:t>27</w:t>
      </w:r>
      <w:r w:rsidRPr="00F666F2">
        <w:rPr>
          <w:rFonts w:ascii="Arial" w:eastAsia="Times New Roman" w:hAnsi="Arial" w:cs="Arial"/>
          <w:b/>
          <w:bCs/>
          <w:color w:val="000000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</w:rPr>
        <w:t>ноября</w:t>
      </w:r>
      <w:r w:rsidRPr="00F666F2">
        <w:rPr>
          <w:rFonts w:ascii="Arial" w:eastAsia="Times New Roman" w:hAnsi="Arial" w:cs="Arial"/>
          <w:b/>
          <w:bCs/>
          <w:color w:val="000000"/>
        </w:rPr>
        <w:t xml:space="preserve"> 2025 года.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color w:val="1A1A1A"/>
          <w:sz w:val="22"/>
          <w:szCs w:val="22"/>
        </w:rPr>
        <w:t> </w:t>
      </w:r>
    </w:p>
    <w:p w:rsidR="00F666F2" w:rsidRPr="00F666F2" w:rsidRDefault="00F666F2" w:rsidP="00F666F2">
      <w:pPr>
        <w:shd w:val="clear" w:color="auto" w:fill="FFFFFF"/>
        <w:jc w:val="both"/>
        <w:rPr>
          <w:rFonts w:ascii="Arial" w:eastAsia="Times New Roman" w:hAnsi="Arial" w:cs="Arial"/>
          <w:color w:val="1A1A1A"/>
          <w:sz w:val="22"/>
          <w:szCs w:val="22"/>
        </w:rPr>
      </w:pPr>
      <w:r w:rsidRPr="00F666F2">
        <w:rPr>
          <w:rFonts w:ascii="Arial" w:eastAsia="Times New Roman" w:hAnsi="Arial" w:cs="Arial"/>
          <w:color w:val="000000"/>
        </w:rPr>
        <w:t>Подробные требования к материалам, направляемые для участия в конкурсе, критерии оценки проекта памятника, порядок оценки эскиза памятника  и подведение итогов конкурса указаны в Положении об общественном конкурсе на лучший эскизный проект мемориального пространства «Аллея Героев воинской славы» (Приложение)</w:t>
      </w:r>
    </w:p>
    <w:p w:rsidR="00F666F2" w:rsidRPr="00F666F2" w:rsidRDefault="00F666F2" w:rsidP="00F666F2">
      <w:pPr>
        <w:shd w:val="clear" w:color="auto" w:fill="FFFFFF"/>
        <w:rPr>
          <w:rFonts w:ascii="Arial" w:eastAsia="Times New Roman" w:hAnsi="Arial" w:cs="Arial"/>
          <w:color w:val="1A1A1A"/>
        </w:rPr>
      </w:pPr>
      <w:r w:rsidRPr="00F666F2">
        <w:rPr>
          <w:rFonts w:ascii="Arial" w:eastAsia="Times New Roman" w:hAnsi="Arial" w:cs="Arial"/>
          <w:color w:val="1A1A1A"/>
        </w:rPr>
        <w:t>-- </w:t>
      </w:r>
    </w:p>
    <w:p w:rsidR="007C1924" w:rsidRDefault="007C1924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Default="00F666F2"/>
    <w:p w:rsidR="00F666F2" w:rsidRPr="00DF3581" w:rsidRDefault="00F666F2" w:rsidP="00F666F2">
      <w:pPr>
        <w:pStyle w:val="a3"/>
        <w:jc w:val="right"/>
        <w:rPr>
          <w:rFonts w:ascii="Courier New" w:hAnsi="Courier New" w:cs="Courier New"/>
          <w:lang w:eastAsia="ru-RU"/>
        </w:rPr>
      </w:pPr>
      <w:r w:rsidRPr="00DF3581">
        <w:rPr>
          <w:rFonts w:ascii="Courier New" w:hAnsi="Courier New" w:cs="Courier New"/>
          <w:lang w:eastAsia="ru-RU"/>
        </w:rPr>
        <w:lastRenderedPageBreak/>
        <w:t xml:space="preserve">Приложение 1 </w:t>
      </w:r>
    </w:p>
    <w:p w:rsidR="00F666F2" w:rsidRPr="00DF3581" w:rsidRDefault="00F666F2" w:rsidP="00F666F2">
      <w:pPr>
        <w:pStyle w:val="a3"/>
        <w:jc w:val="right"/>
        <w:rPr>
          <w:rFonts w:ascii="Courier New" w:hAnsi="Courier New" w:cs="Courier New"/>
          <w:lang w:eastAsia="ru-RU"/>
        </w:rPr>
      </w:pPr>
      <w:r w:rsidRPr="00DF3581">
        <w:rPr>
          <w:rFonts w:ascii="Courier New" w:hAnsi="Courier New" w:cs="Courier New"/>
          <w:lang w:eastAsia="ru-RU"/>
        </w:rPr>
        <w:t xml:space="preserve">К постановлению   </w:t>
      </w:r>
    </w:p>
    <w:p w:rsidR="00F666F2" w:rsidRPr="00DF3581" w:rsidRDefault="00F666F2" w:rsidP="00F666F2">
      <w:pPr>
        <w:pStyle w:val="a3"/>
        <w:jc w:val="right"/>
        <w:rPr>
          <w:rFonts w:ascii="Courier New" w:hAnsi="Courier New" w:cs="Courier New"/>
          <w:lang w:eastAsia="ru-RU"/>
        </w:rPr>
      </w:pPr>
      <w:r>
        <w:rPr>
          <w:rFonts w:ascii="Courier New" w:hAnsi="Courier New" w:cs="Courier New"/>
          <w:lang w:eastAsia="ru-RU"/>
        </w:rPr>
        <w:t xml:space="preserve">106 </w:t>
      </w:r>
      <w:r w:rsidRPr="00DF3581">
        <w:rPr>
          <w:rFonts w:ascii="Courier New" w:hAnsi="Courier New" w:cs="Courier New"/>
          <w:lang w:eastAsia="ru-RU"/>
        </w:rPr>
        <w:t xml:space="preserve">от </w:t>
      </w:r>
      <w:r>
        <w:rPr>
          <w:rFonts w:ascii="Courier New" w:hAnsi="Courier New" w:cs="Courier New"/>
          <w:lang w:eastAsia="ru-RU"/>
        </w:rPr>
        <w:t>23.10.2025</w:t>
      </w:r>
    </w:p>
    <w:p w:rsidR="00F666F2" w:rsidRPr="00F666F2" w:rsidRDefault="00F666F2" w:rsidP="00F666F2">
      <w:pPr>
        <w:pStyle w:val="a3"/>
        <w:jc w:val="center"/>
        <w:rPr>
          <w:rFonts w:ascii="Arial" w:hAnsi="Arial" w:cs="Arial"/>
          <w:b/>
          <w:lang w:eastAsia="ru-RU"/>
        </w:rPr>
      </w:pPr>
      <w:r w:rsidRPr="00F666F2">
        <w:rPr>
          <w:rFonts w:ascii="Arial" w:hAnsi="Arial" w:cs="Arial"/>
          <w:b/>
          <w:lang w:eastAsia="ru-RU"/>
        </w:rPr>
        <w:t>ПОЛОЖЕНИЕ</w:t>
      </w:r>
    </w:p>
    <w:p w:rsidR="00F666F2" w:rsidRPr="00F666F2" w:rsidRDefault="00F666F2" w:rsidP="00F666F2">
      <w:pPr>
        <w:pStyle w:val="a3"/>
        <w:jc w:val="center"/>
        <w:rPr>
          <w:rFonts w:ascii="Arial" w:hAnsi="Arial" w:cs="Arial"/>
          <w:b/>
          <w:lang w:eastAsia="ru-RU"/>
        </w:rPr>
      </w:pPr>
      <w:r w:rsidRPr="00F666F2">
        <w:rPr>
          <w:rFonts w:ascii="Arial" w:hAnsi="Arial" w:cs="Arial"/>
          <w:b/>
          <w:lang w:eastAsia="ru-RU"/>
        </w:rPr>
        <w:t>об общественном конкурсе на лучший эскизный проект</w:t>
      </w:r>
    </w:p>
    <w:p w:rsidR="00F666F2" w:rsidRPr="00F666F2" w:rsidRDefault="00F666F2" w:rsidP="00F666F2">
      <w:pPr>
        <w:pStyle w:val="a3"/>
        <w:jc w:val="center"/>
        <w:rPr>
          <w:rFonts w:ascii="Arial" w:hAnsi="Arial" w:cs="Arial"/>
          <w:b/>
          <w:lang w:eastAsia="ru-RU"/>
        </w:rPr>
      </w:pPr>
      <w:r w:rsidRPr="00F666F2">
        <w:rPr>
          <w:rFonts w:ascii="Arial" w:hAnsi="Arial" w:cs="Arial"/>
          <w:b/>
          <w:lang w:eastAsia="ru-RU"/>
        </w:rPr>
        <w:t>мемориального пространства «Аллея Героев воинской славы»</w:t>
      </w:r>
    </w:p>
    <w:p w:rsidR="00F666F2" w:rsidRPr="00F666F2" w:rsidRDefault="00F666F2" w:rsidP="00F666F2">
      <w:pPr>
        <w:pStyle w:val="a3"/>
        <w:jc w:val="center"/>
        <w:rPr>
          <w:rFonts w:ascii="Arial" w:hAnsi="Arial" w:cs="Arial"/>
          <w:b/>
          <w:lang w:eastAsia="ru-RU"/>
        </w:rPr>
      </w:pP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t>1. Общие положения 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>1.1. Настоящее Положение определяет порядок проведения конкурса на лучший проект «Аллея Героев воинской славы», направленный на создание мемориального пространства в п. Верхнемарково, которое станет местом памяти и уважения к землякам, проявившим мужество и героизм в разные периоды истории нашей страны.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>1.2. Инициатором и организатором конкурса выступает Администрация Верхнемарковского сельского поселения.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>1.3. Информационной площадкой конкурса выступает официальный сайт администрации Верхнемарковского сельского поселения.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>1.4. Участниками конкурса являются жители Верхнемарковского МО, обучающиеся 1-11 классов МОУ СОШ п. Верхнемарково, как самостоятельно, так и в составе групп.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>1.5. Участие в конкурсе является бесплатным. Организаторы конкурса не компенсируют расходы участников, возникающие в связи с подготовкой конкурсных работ.</w:t>
      </w: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t>2. Программа конкурса 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2.1. Конкурс является открытым, проводится в один тур.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>2.2. Цель конкурса - создание на территории поселения мемориального пространства – «Аллея Героев воинской славы», посвященного участникам боевых действий в вооруженном конфликте в Афганистане, участникам боевых действий в Чеченской республике, участникам специальной военной операции (СВО) и других военных конфликтов, чьи судьбы неразрывно связаны с историей поселка.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b/>
          <w:bCs/>
          <w:lang w:eastAsia="ru-RU"/>
        </w:rPr>
      </w:pPr>
      <w:r w:rsidRPr="00F666F2">
        <w:rPr>
          <w:rFonts w:ascii="Arial" w:hAnsi="Arial" w:cs="Arial"/>
          <w:lang w:eastAsia="ru-RU"/>
        </w:rPr>
        <w:t>2.3. Назначение мемориального пространства состоит в увековечивании памяти защитников Отечества, воспитания патриотизма и гражданственности среди подрастающего поколения.</w:t>
      </w:r>
      <w:r w:rsidRPr="00F666F2">
        <w:rPr>
          <w:rFonts w:ascii="Arial" w:hAnsi="Arial" w:cs="Arial"/>
          <w:b/>
          <w:bCs/>
          <w:lang w:eastAsia="ru-RU"/>
        </w:rPr>
        <w:t xml:space="preserve"> </w:t>
      </w:r>
    </w:p>
    <w:p w:rsid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b/>
          <w:bCs/>
          <w:color w:val="252525"/>
        </w:rPr>
      </w:pP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t>3. Задача открытого конкурса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3.1. Рассмотреть представленные участниками открытого конкурса проекты эскизов и архитектурно-</w:t>
      </w:r>
      <w:proofErr w:type="gramStart"/>
      <w:r w:rsidRPr="00F666F2">
        <w:rPr>
          <w:rFonts w:ascii="Arial" w:hAnsi="Arial" w:cs="Arial"/>
          <w:lang w:eastAsia="ru-RU"/>
        </w:rPr>
        <w:t>пространственное решение</w:t>
      </w:r>
      <w:proofErr w:type="gramEnd"/>
      <w:r w:rsidRPr="00F666F2">
        <w:rPr>
          <w:rFonts w:ascii="Arial" w:hAnsi="Arial" w:cs="Arial"/>
          <w:lang w:eastAsia="ru-RU"/>
        </w:rPr>
        <w:t xml:space="preserve"> места установки.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3.2. При проектировании должны учитываться особенности существующих сооружений и панорамное восприятие сооружения. Мемориальное пространство должно органично вписаться в окружающий пейзаж.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3.3. В проект необходимо внести предложения по благоустройству участка установки «Аллея Героев воинской славы» и окружающей её территории с использованием элементов ландшафта, декоративного мощения, ночной подсветки, мемориалов и т.д.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 xml:space="preserve">Предлагается разместить данное мемориальное пространство на земельном участке по адресу: п. Верхнемарково, ул. </w:t>
      </w:r>
      <w:proofErr w:type="gramStart"/>
      <w:r w:rsidRPr="00F666F2">
        <w:rPr>
          <w:rFonts w:ascii="Arial" w:hAnsi="Arial" w:cs="Arial"/>
          <w:lang w:eastAsia="ru-RU"/>
        </w:rPr>
        <w:t>Колхозная</w:t>
      </w:r>
      <w:proofErr w:type="gramEnd"/>
      <w:r w:rsidRPr="00F666F2">
        <w:rPr>
          <w:rFonts w:ascii="Arial" w:hAnsi="Arial" w:cs="Arial"/>
          <w:lang w:eastAsia="ru-RU"/>
        </w:rPr>
        <w:t>, 16 (приложение 2)</w:t>
      </w:r>
    </w:p>
    <w:p w:rsidR="00F666F2" w:rsidRPr="00F666F2" w:rsidRDefault="00F666F2" w:rsidP="00F666F2">
      <w:pPr>
        <w:pStyle w:val="a3"/>
        <w:rPr>
          <w:rFonts w:ascii="Arial" w:hAnsi="Arial" w:cs="Arial"/>
          <w:lang w:eastAsia="ru-RU"/>
        </w:rPr>
      </w:pP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lastRenderedPageBreak/>
        <w:t>4. Критерии оценки эскизных проектов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4.1. Конкурсная комиссия оценивает проекты эскизов и определяет победителей по следующим критериям:</w:t>
      </w:r>
    </w:p>
    <w:p w:rsidR="00F666F2" w:rsidRPr="00F666F2" w:rsidRDefault="00F666F2" w:rsidP="00F666F2">
      <w:pPr>
        <w:pStyle w:val="a3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- идейно-художественная значимость композиции;</w:t>
      </w:r>
    </w:p>
    <w:p w:rsidR="00F666F2" w:rsidRPr="00F666F2" w:rsidRDefault="00F666F2" w:rsidP="00F666F2">
      <w:pPr>
        <w:pStyle w:val="a3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- выразительность и цельность архитектурно-композиционного решения;</w:t>
      </w:r>
    </w:p>
    <w:p w:rsidR="00F666F2" w:rsidRPr="00F666F2" w:rsidRDefault="00F666F2" w:rsidP="00F666F2">
      <w:pPr>
        <w:pStyle w:val="a3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- гармоничное сочетание элементов с прилегающей территорией и окружающей средой;</w:t>
      </w:r>
    </w:p>
    <w:p w:rsidR="00F666F2" w:rsidRPr="00F666F2" w:rsidRDefault="00F666F2" w:rsidP="00F666F2">
      <w:pPr>
        <w:pStyle w:val="a3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- оригинальность архитектурно-скульптурной композиции. </w:t>
      </w: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b/>
          <w:bCs/>
          <w:color w:val="252525"/>
        </w:rPr>
      </w:pP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t>5.Условия и порядок проведения открытого конкурса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5.1. Участники открытого конкурса подают заявку (Приложение 1) к положению об открытом конкурсе на лучший эскизный проект с 27 октября до 27 ноября 2025 года по адресу: п. Верхнемарково, ул. 40 лет Победы д. 47 (Администрация Верхнемарковского сельского поселения, приемная), электронный адрес:</w:t>
      </w:r>
      <w:hyperlink r:id="rId6" w:history="1">
        <w:r w:rsidRPr="00F666F2">
          <w:rPr>
            <w:rStyle w:val="a4"/>
            <w:rFonts w:ascii="Arial" w:hAnsi="Arial" w:cs="Arial"/>
            <w:lang w:val="en-US" w:eastAsia="ru-RU"/>
          </w:rPr>
          <w:t>admin</w:t>
        </w:r>
        <w:r w:rsidRPr="00F666F2">
          <w:rPr>
            <w:rStyle w:val="a4"/>
            <w:rFonts w:ascii="Arial" w:hAnsi="Arial" w:cs="Arial"/>
            <w:lang w:eastAsia="ru-RU"/>
          </w:rPr>
          <w:t>_</w:t>
        </w:r>
        <w:r w:rsidRPr="00F666F2">
          <w:rPr>
            <w:rStyle w:val="a4"/>
            <w:rFonts w:ascii="Arial" w:hAnsi="Arial" w:cs="Arial"/>
            <w:lang w:val="en-US" w:eastAsia="ru-RU"/>
          </w:rPr>
          <w:t>v</w:t>
        </w:r>
        <w:r w:rsidRPr="00F666F2">
          <w:rPr>
            <w:rStyle w:val="a4"/>
            <w:rFonts w:ascii="Arial" w:hAnsi="Arial" w:cs="Arial"/>
            <w:lang w:eastAsia="ru-RU"/>
          </w:rPr>
          <w:t>_</w:t>
        </w:r>
        <w:r w:rsidRPr="00F666F2">
          <w:rPr>
            <w:rStyle w:val="a4"/>
            <w:rFonts w:ascii="Arial" w:hAnsi="Arial" w:cs="Arial"/>
            <w:lang w:val="en-US" w:eastAsia="ru-RU"/>
          </w:rPr>
          <w:t>mar</w:t>
        </w:r>
        <w:r w:rsidRPr="00F666F2">
          <w:rPr>
            <w:rStyle w:val="a4"/>
            <w:rFonts w:ascii="Arial" w:hAnsi="Arial" w:cs="Arial"/>
            <w:lang w:eastAsia="ru-RU"/>
          </w:rPr>
          <w:t>@mail.ru</w:t>
        </w:r>
      </w:hyperlink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 xml:space="preserve">5.2. Сдачу эскизов участники открытого конкурса осуществляют со дня подачи своей заявки до 17 час. 00 мин. 27 ноября 2025 года включительно. 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color w:val="000000" w:themeColor="text1"/>
          <w:lang w:eastAsia="ru-RU"/>
        </w:rPr>
      </w:pPr>
      <w:r w:rsidRPr="00F666F2">
        <w:rPr>
          <w:rFonts w:ascii="Arial" w:hAnsi="Arial" w:cs="Arial"/>
          <w:color w:val="000000" w:themeColor="text1"/>
          <w:lang w:eastAsia="ru-RU"/>
        </w:rPr>
        <w:t xml:space="preserve">5.3. Участники </w:t>
      </w:r>
      <w:r w:rsidRPr="00F666F2">
        <w:rPr>
          <w:rFonts w:ascii="Arial" w:hAnsi="Arial" w:cs="Arial"/>
          <w:color w:val="000000" w:themeColor="text1"/>
          <w:shd w:val="clear" w:color="auto" w:fill="FFFFFF"/>
        </w:rPr>
        <w:t>представляют конкурсные работы на бумажных носителях (формат не менее А-4) и в электронном виде (в формате *.</w:t>
      </w:r>
      <w:proofErr w:type="spellStart"/>
      <w:r w:rsidRPr="00F666F2">
        <w:rPr>
          <w:rFonts w:ascii="Arial" w:hAnsi="Arial" w:cs="Arial"/>
          <w:color w:val="000000" w:themeColor="text1"/>
          <w:shd w:val="clear" w:color="auto" w:fill="FFFFFF"/>
        </w:rPr>
        <w:t>pdf</w:t>
      </w:r>
      <w:proofErr w:type="spellEnd"/>
      <w:r w:rsidRPr="00F666F2">
        <w:rPr>
          <w:rFonts w:ascii="Arial" w:hAnsi="Arial" w:cs="Arial"/>
          <w:color w:val="000000" w:themeColor="text1"/>
          <w:shd w:val="clear" w:color="auto" w:fill="FFFFFF"/>
        </w:rPr>
        <w:t>, *.</w:t>
      </w:r>
      <w:proofErr w:type="spellStart"/>
      <w:r w:rsidRPr="00F666F2">
        <w:rPr>
          <w:rFonts w:ascii="Arial" w:hAnsi="Arial" w:cs="Arial"/>
          <w:color w:val="000000" w:themeColor="text1"/>
          <w:shd w:val="clear" w:color="auto" w:fill="FFFFFF"/>
        </w:rPr>
        <w:t>ppt</w:t>
      </w:r>
      <w:proofErr w:type="spellEnd"/>
      <w:r w:rsidRPr="00F666F2">
        <w:rPr>
          <w:rFonts w:ascii="Arial" w:hAnsi="Arial" w:cs="Arial"/>
          <w:color w:val="000000" w:themeColor="text1"/>
          <w:shd w:val="clear" w:color="auto" w:fill="FFFFFF"/>
        </w:rPr>
        <w:t>, *.</w:t>
      </w:r>
      <w:proofErr w:type="spellStart"/>
      <w:r w:rsidRPr="00F666F2">
        <w:rPr>
          <w:rFonts w:ascii="Arial" w:hAnsi="Arial" w:cs="Arial"/>
          <w:color w:val="000000" w:themeColor="text1"/>
          <w:shd w:val="clear" w:color="auto" w:fill="FFFFFF"/>
        </w:rPr>
        <w:t>jpg</w:t>
      </w:r>
      <w:proofErr w:type="spellEnd"/>
      <w:r w:rsidRPr="00F666F2">
        <w:rPr>
          <w:rFonts w:ascii="Arial" w:hAnsi="Arial" w:cs="Arial"/>
          <w:color w:val="000000" w:themeColor="text1"/>
          <w:shd w:val="clear" w:color="auto" w:fill="FFFFFF"/>
        </w:rPr>
        <w:t>).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 xml:space="preserve">Прием проектов осуществляется по адресу: п. Верхнемарково, ул. 40 лет Победы д. 47 (Администрация Верхнемарковского сельского поселения, приемная), электронный адрес: </w:t>
      </w:r>
      <w:hyperlink r:id="rId7" w:history="1">
        <w:r w:rsidRPr="00F666F2">
          <w:rPr>
            <w:rStyle w:val="a4"/>
            <w:rFonts w:ascii="Arial" w:hAnsi="Arial" w:cs="Arial"/>
            <w:lang w:eastAsia="ru-RU"/>
          </w:rPr>
          <w:t>admin_v_mar@mail.ru</w:t>
        </w:r>
      </w:hyperlink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5.4. Участники открытого конкурса предоставляют проекты самостоятельно.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5.5. Проекты остаются на хранении в администрации Верхнемарковского сельского поселения до вынесения решения по итогам открытого конкурса.</w:t>
      </w: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b/>
          <w:bCs/>
          <w:color w:val="252525"/>
        </w:rPr>
      </w:pP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t>6. Подведение итогов открытого конкурса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6.1. Для оценки конкурсных проектов утверждается конкурсная комиссия из представителей администрации Верхнемарковского сельского поселения, Думы Верхнемарковского сельского поселения, Совета Ветеранов и представителей МКУК КДЦ «Верхнемарковского МО».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6.2. Конкурсная комиссия формируется по решению администрации Верхнемарковского сельского поселения. В составе председателя, заместителя председателя и членов комиссии в количестве 5 человек.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6.3. После предоставления участниками открытого конкурса проектов, конкурсная комиссия проводит заседание. Конкурсной комиссией оценивается представленные проекты по критериям.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6.4.Решение конкурсной комиссии принимается простым большинством голосов и оформляется протоколом, который подписывается председательствующим Конкурсной комиссии и ответственным секретарем конкурсной комиссии.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6.5. Заседание Конкурсной комиссии состоится 28  ноября в 15-00.</w:t>
      </w:r>
    </w:p>
    <w:p w:rsidR="00F666F2" w:rsidRPr="00F666F2" w:rsidRDefault="00F666F2" w:rsidP="00F666F2">
      <w:pPr>
        <w:pStyle w:val="a3"/>
        <w:ind w:firstLine="708"/>
        <w:jc w:val="both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6.6. Лучшие работы будут учтены при организации  мемориального пространства – «Аллея Героев воинской славы».</w:t>
      </w:r>
    </w:p>
    <w:p w:rsidR="00F666F2" w:rsidRDefault="00F666F2" w:rsidP="00F666F2">
      <w:pPr>
        <w:shd w:val="clear" w:color="auto" w:fill="FFFFFF"/>
        <w:spacing w:after="100" w:afterAutospacing="1"/>
        <w:jc w:val="right"/>
        <w:rPr>
          <w:rFonts w:ascii="Arial" w:eastAsia="Times New Roman" w:hAnsi="Arial" w:cs="Arial"/>
          <w:color w:val="252525"/>
        </w:rPr>
      </w:pPr>
    </w:p>
    <w:p w:rsidR="00F666F2" w:rsidRPr="00F666F2" w:rsidRDefault="00F666F2" w:rsidP="00F666F2">
      <w:pPr>
        <w:shd w:val="clear" w:color="auto" w:fill="FFFFFF"/>
        <w:spacing w:after="100" w:afterAutospacing="1"/>
        <w:jc w:val="right"/>
        <w:rPr>
          <w:rFonts w:ascii="Arial" w:eastAsia="Times New Roman" w:hAnsi="Arial" w:cs="Arial"/>
          <w:color w:val="252525"/>
        </w:rPr>
      </w:pPr>
    </w:p>
    <w:p w:rsidR="00F666F2" w:rsidRPr="00F666F2" w:rsidRDefault="00F666F2" w:rsidP="00F666F2">
      <w:pPr>
        <w:pStyle w:val="a3"/>
        <w:jc w:val="right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lastRenderedPageBreak/>
        <w:t>Приложение  1</w:t>
      </w:r>
    </w:p>
    <w:p w:rsidR="00F666F2" w:rsidRPr="00F666F2" w:rsidRDefault="00F666F2" w:rsidP="00F666F2">
      <w:pPr>
        <w:pStyle w:val="a3"/>
        <w:jc w:val="right"/>
        <w:rPr>
          <w:rFonts w:ascii="Arial" w:hAnsi="Arial" w:cs="Arial"/>
          <w:lang w:eastAsia="ru-RU"/>
        </w:rPr>
      </w:pPr>
      <w:r w:rsidRPr="00F666F2">
        <w:rPr>
          <w:rFonts w:ascii="Arial" w:hAnsi="Arial" w:cs="Arial"/>
          <w:lang w:eastAsia="ru-RU"/>
        </w:rPr>
        <w:t>к положению</w:t>
      </w:r>
    </w:p>
    <w:p w:rsidR="00F666F2" w:rsidRPr="00F666F2" w:rsidRDefault="00F666F2" w:rsidP="00F666F2">
      <w:pPr>
        <w:shd w:val="clear" w:color="auto" w:fill="FFFFFF"/>
        <w:spacing w:after="100" w:afterAutospacing="1"/>
        <w:jc w:val="right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 </w:t>
      </w:r>
    </w:p>
    <w:p w:rsidR="00F666F2" w:rsidRPr="00F666F2" w:rsidRDefault="00F666F2" w:rsidP="00F666F2">
      <w:pPr>
        <w:shd w:val="clear" w:color="auto" w:fill="FFFFFF"/>
        <w:spacing w:after="100" w:afterAutospacing="1"/>
        <w:jc w:val="center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b/>
          <w:bCs/>
          <w:color w:val="252525"/>
        </w:rPr>
        <w:t>ЗАЯВКА НА УЧАСТИЕ В КОНКУРСЕ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____________________________________________</w:t>
      </w:r>
      <w:r>
        <w:rPr>
          <w:rFonts w:ascii="Arial" w:eastAsia="Times New Roman" w:hAnsi="Arial" w:cs="Arial"/>
          <w:color w:val="252525"/>
        </w:rPr>
        <w:t>__________________________</w:t>
      </w:r>
      <w:bookmarkStart w:id="0" w:name="_GoBack"/>
      <w:bookmarkEnd w:id="0"/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(Ф.И.О. участника  конкурса)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Фактический адрес: _________________________________________,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Номер телефона ______________________,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Электронная почта: _____________________________.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 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__________________ (____________________)</w:t>
      </w:r>
    </w:p>
    <w:p w:rsidR="00F666F2" w:rsidRPr="00F666F2" w:rsidRDefault="00F666F2" w:rsidP="00F666F2">
      <w:pPr>
        <w:shd w:val="clear" w:color="auto" w:fill="FFFFFF"/>
        <w:spacing w:after="100" w:afterAutospacing="1"/>
        <w:rPr>
          <w:rFonts w:ascii="Arial" w:eastAsia="Times New Roman" w:hAnsi="Arial" w:cs="Arial"/>
          <w:color w:val="252525"/>
        </w:rPr>
      </w:pPr>
      <w:r w:rsidRPr="00F666F2">
        <w:rPr>
          <w:rFonts w:ascii="Arial" w:eastAsia="Times New Roman" w:hAnsi="Arial" w:cs="Arial"/>
          <w:color w:val="252525"/>
        </w:rPr>
        <w:t>(подпись)</w:t>
      </w:r>
    </w:p>
    <w:p w:rsidR="00F666F2" w:rsidRPr="00F666F2" w:rsidRDefault="00F666F2" w:rsidP="00F666F2">
      <w:pPr>
        <w:pStyle w:val="a3"/>
        <w:rPr>
          <w:rFonts w:ascii="Arial" w:hAnsi="Arial" w:cs="Arial"/>
        </w:rPr>
      </w:pPr>
    </w:p>
    <w:p w:rsidR="00F666F2" w:rsidRPr="00F666F2" w:rsidRDefault="00F666F2" w:rsidP="00F666F2">
      <w:pPr>
        <w:pStyle w:val="a3"/>
        <w:rPr>
          <w:rFonts w:ascii="Arial" w:hAnsi="Arial" w:cs="Arial"/>
        </w:rPr>
      </w:pPr>
    </w:p>
    <w:p w:rsidR="00F666F2" w:rsidRPr="00F666F2" w:rsidRDefault="00F666F2" w:rsidP="00F666F2">
      <w:pPr>
        <w:pStyle w:val="a3"/>
        <w:rPr>
          <w:rFonts w:ascii="Arial" w:hAnsi="Arial" w:cs="Arial"/>
        </w:rPr>
      </w:pPr>
    </w:p>
    <w:p w:rsidR="00F666F2" w:rsidRPr="005B7EBC" w:rsidRDefault="00F666F2" w:rsidP="00F666F2">
      <w:pPr>
        <w:pStyle w:val="a3"/>
        <w:jc w:val="right"/>
        <w:rPr>
          <w:rFonts w:ascii="Courier New" w:hAnsi="Courier New" w:cs="Courier New"/>
        </w:rPr>
      </w:pPr>
      <w:r w:rsidRPr="005B7EBC">
        <w:rPr>
          <w:rFonts w:ascii="Courier New" w:hAnsi="Courier New" w:cs="Courier New"/>
        </w:rPr>
        <w:t xml:space="preserve">Приложение 2 </w:t>
      </w:r>
    </w:p>
    <w:p w:rsidR="00F666F2" w:rsidRDefault="00F666F2" w:rsidP="00F666F2">
      <w:pPr>
        <w:pStyle w:val="a3"/>
        <w:jc w:val="right"/>
      </w:pPr>
      <w:r w:rsidRPr="005B7EBC">
        <w:rPr>
          <w:rFonts w:ascii="Courier New" w:hAnsi="Courier New" w:cs="Courier New"/>
        </w:rPr>
        <w:t>к положению</w:t>
      </w:r>
    </w:p>
    <w:p w:rsidR="00F666F2" w:rsidRDefault="00F666F2" w:rsidP="00F666F2"/>
    <w:p w:rsidR="00F666F2" w:rsidRPr="005B7EBC" w:rsidRDefault="00F666F2" w:rsidP="00F666F2">
      <w:r>
        <w:rPr>
          <w:noProof/>
        </w:rPr>
        <w:drawing>
          <wp:inline distT="0" distB="0" distL="0" distR="0" wp14:anchorId="6FC9D1C6" wp14:editId="2C818F78">
            <wp:extent cx="5940425" cy="338264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У около школы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6F2" w:rsidRDefault="00F666F2"/>
    <w:sectPr w:rsidR="00F666F2" w:rsidSect="00F666F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60C"/>
    <w:rsid w:val="001460CE"/>
    <w:rsid w:val="001C1729"/>
    <w:rsid w:val="00216A31"/>
    <w:rsid w:val="00277F9F"/>
    <w:rsid w:val="00351E4F"/>
    <w:rsid w:val="004506A4"/>
    <w:rsid w:val="006B577A"/>
    <w:rsid w:val="00751F80"/>
    <w:rsid w:val="00773DBB"/>
    <w:rsid w:val="007C1924"/>
    <w:rsid w:val="008961DB"/>
    <w:rsid w:val="0092060C"/>
    <w:rsid w:val="00A6308F"/>
    <w:rsid w:val="00AA5BE0"/>
    <w:rsid w:val="00C52C05"/>
    <w:rsid w:val="00C745D6"/>
    <w:rsid w:val="00F23890"/>
    <w:rsid w:val="00F666F2"/>
    <w:rsid w:val="00F9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4F"/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1E4F"/>
    <w:rPr>
      <w:rFonts w:ascii="Times New Roman" w:eastAsia="Times New Roman" w:hAnsi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666F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666F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6F2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4F"/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1E4F"/>
    <w:rPr>
      <w:rFonts w:ascii="Times New Roman" w:eastAsia="Times New Roman" w:hAnsi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666F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666F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6F2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5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601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85369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1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admin_v_mar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dmin_v_mar@mail.ru" TargetMode="External"/><Relationship Id="rId5" Type="http://schemas.openxmlformats.org/officeDocument/2006/relationships/hyperlink" Target="mailto:admin_v_mar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1040</Words>
  <Characters>5933</Characters>
  <Application>Microsoft Office Word</Application>
  <DocSecurity>0</DocSecurity>
  <Lines>49</Lines>
  <Paragraphs>13</Paragraphs>
  <ScaleCrop>false</ScaleCrop>
  <Company>diakov.net</Company>
  <LinksUpToDate>false</LinksUpToDate>
  <CharactersWithSpaces>6960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Ведущий специалист</dc:creator>
  <cp:keywords/>
  <dc:description/>
  <cp:lastModifiedBy>Ведущий специалист</cp:lastModifiedBy>
  <cp:revision>3</cp:revision>
  <dcterms:created xsi:type="dcterms:W3CDTF">2025-10-19T04:13:00Z</dcterms:created>
  <dcterms:modified xsi:type="dcterms:W3CDTF">2025-10-19T04:20:00Z</dcterms:modified>
</cp:coreProperties>
</file>